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A75" w:rsidRPr="00106A2C" w:rsidRDefault="00A86BE5" w:rsidP="00106A2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64C4D" w:rsidRDefault="006B5747" w:rsidP="001661A2">
      <w:pPr>
        <w:pStyle w:val="a3"/>
        <w:tabs>
          <w:tab w:val="clear" w:pos="4153"/>
          <w:tab w:val="clear" w:pos="830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1661A2">
        <w:rPr>
          <w:b/>
          <w:sz w:val="28"/>
          <w:szCs w:val="28"/>
        </w:rPr>
        <w:t>ПРИКАЗ</w:t>
      </w:r>
    </w:p>
    <w:p w:rsidR="001661A2" w:rsidRDefault="001661A2" w:rsidP="001661A2">
      <w:pPr>
        <w:pStyle w:val="a3"/>
        <w:tabs>
          <w:tab w:val="clear" w:pos="4153"/>
          <w:tab w:val="clear" w:pos="8306"/>
        </w:tabs>
        <w:ind w:firstLine="709"/>
        <w:rPr>
          <w:sz w:val="28"/>
          <w:szCs w:val="28"/>
        </w:rPr>
      </w:pPr>
    </w:p>
    <w:p w:rsidR="006A5AAA" w:rsidRDefault="00F840CE" w:rsidP="00352EE9">
      <w:pPr>
        <w:pStyle w:val="a3"/>
        <w:tabs>
          <w:tab w:val="clear" w:pos="4153"/>
          <w:tab w:val="clear" w:pos="8306"/>
        </w:tabs>
        <w:rPr>
          <w:sz w:val="28"/>
          <w:szCs w:val="28"/>
        </w:rPr>
      </w:pPr>
      <w:r>
        <w:rPr>
          <w:sz w:val="28"/>
          <w:szCs w:val="28"/>
        </w:rPr>
        <w:t>23.06.</w:t>
      </w:r>
      <w:r w:rsidR="002E79EB">
        <w:rPr>
          <w:sz w:val="28"/>
          <w:szCs w:val="28"/>
        </w:rPr>
        <w:t xml:space="preserve"> 20</w:t>
      </w:r>
      <w:r w:rsidR="008F01C1">
        <w:rPr>
          <w:sz w:val="28"/>
          <w:szCs w:val="28"/>
        </w:rPr>
        <w:t>1</w:t>
      </w:r>
      <w:r w:rsidR="006B5747">
        <w:rPr>
          <w:sz w:val="28"/>
          <w:szCs w:val="28"/>
        </w:rPr>
        <w:t>5</w:t>
      </w:r>
      <w:r w:rsidR="001661A2" w:rsidRPr="002730FB">
        <w:rPr>
          <w:sz w:val="28"/>
          <w:szCs w:val="28"/>
        </w:rPr>
        <w:t xml:space="preserve"> г.     </w:t>
      </w:r>
      <w:r w:rsidR="00352EE9">
        <w:rPr>
          <w:sz w:val="28"/>
          <w:szCs w:val="28"/>
        </w:rPr>
        <w:t xml:space="preserve">        </w:t>
      </w:r>
      <w:r w:rsidR="00261506">
        <w:rPr>
          <w:sz w:val="28"/>
          <w:szCs w:val="28"/>
        </w:rPr>
        <w:t xml:space="preserve">  </w:t>
      </w:r>
      <w:r w:rsidR="001661A2" w:rsidRPr="002730FB">
        <w:rPr>
          <w:sz w:val="28"/>
          <w:szCs w:val="28"/>
        </w:rPr>
        <w:t xml:space="preserve">   </w:t>
      </w:r>
      <w:r w:rsidR="006B5747">
        <w:rPr>
          <w:sz w:val="28"/>
          <w:szCs w:val="28"/>
        </w:rPr>
        <w:t xml:space="preserve">  </w:t>
      </w:r>
      <w:r w:rsidR="00477D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r w:rsidR="00477D10">
        <w:rPr>
          <w:sz w:val="28"/>
          <w:szCs w:val="28"/>
        </w:rPr>
        <w:t xml:space="preserve"> </w:t>
      </w:r>
      <w:r w:rsidR="001661A2" w:rsidRPr="002730FB">
        <w:rPr>
          <w:sz w:val="28"/>
          <w:szCs w:val="28"/>
        </w:rPr>
        <w:t xml:space="preserve">№ </w:t>
      </w:r>
      <w:r>
        <w:rPr>
          <w:sz w:val="28"/>
          <w:szCs w:val="28"/>
        </w:rPr>
        <w:t>91-од</w:t>
      </w:r>
      <w:r w:rsidR="001661A2" w:rsidRPr="002730FB">
        <w:rPr>
          <w:sz w:val="28"/>
          <w:szCs w:val="28"/>
        </w:rPr>
        <w:t xml:space="preserve">                    </w:t>
      </w:r>
      <w:r w:rsidR="00352EE9">
        <w:rPr>
          <w:sz w:val="28"/>
          <w:szCs w:val="28"/>
        </w:rPr>
        <w:t xml:space="preserve">         </w:t>
      </w:r>
      <w:r w:rsidR="00261506">
        <w:rPr>
          <w:sz w:val="28"/>
          <w:szCs w:val="28"/>
        </w:rPr>
        <w:t xml:space="preserve">    </w:t>
      </w:r>
      <w:r w:rsidR="001661A2" w:rsidRPr="002730FB">
        <w:rPr>
          <w:sz w:val="28"/>
          <w:szCs w:val="28"/>
        </w:rPr>
        <w:t xml:space="preserve">   </w:t>
      </w:r>
      <w:r w:rsidR="00477D10">
        <w:rPr>
          <w:sz w:val="28"/>
          <w:szCs w:val="28"/>
        </w:rPr>
        <w:t xml:space="preserve">        </w:t>
      </w:r>
      <w:r w:rsidR="001661A2" w:rsidRPr="002730FB">
        <w:rPr>
          <w:sz w:val="28"/>
          <w:szCs w:val="28"/>
        </w:rPr>
        <w:t>г. Элиста</w:t>
      </w:r>
    </w:p>
    <w:p w:rsidR="00956799" w:rsidRDefault="00956799" w:rsidP="00C659D3">
      <w:pPr>
        <w:pStyle w:val="a3"/>
        <w:tabs>
          <w:tab w:val="left" w:pos="708"/>
        </w:tabs>
        <w:ind w:right="3258"/>
        <w:rPr>
          <w:color w:val="000000"/>
          <w:spacing w:val="2"/>
          <w:sz w:val="28"/>
          <w:szCs w:val="28"/>
        </w:rPr>
      </w:pPr>
    </w:p>
    <w:p w:rsidR="008F01C1" w:rsidRDefault="008F01C1" w:rsidP="00631295">
      <w:pPr>
        <w:pStyle w:val="a3"/>
        <w:tabs>
          <w:tab w:val="left" w:pos="708"/>
        </w:tabs>
        <w:ind w:right="-6"/>
        <w:rPr>
          <w:color w:val="000000"/>
          <w:spacing w:val="2"/>
          <w:sz w:val="28"/>
          <w:szCs w:val="28"/>
        </w:rPr>
      </w:pPr>
    </w:p>
    <w:p w:rsidR="00BB0D9A" w:rsidRPr="00BB0D9A" w:rsidRDefault="00BB0D9A" w:rsidP="00B1448A">
      <w:pPr>
        <w:autoSpaceDE w:val="0"/>
        <w:autoSpaceDN w:val="0"/>
        <w:adjustRightInd w:val="0"/>
        <w:spacing w:line="276" w:lineRule="auto"/>
        <w:jc w:val="center"/>
        <w:rPr>
          <w:bCs/>
          <w:sz w:val="28"/>
          <w:szCs w:val="28"/>
        </w:rPr>
      </w:pPr>
      <w:r w:rsidRPr="00BB0D9A">
        <w:rPr>
          <w:bCs/>
          <w:sz w:val="28"/>
          <w:szCs w:val="28"/>
        </w:rPr>
        <w:t xml:space="preserve">О </w:t>
      </w:r>
      <w:r w:rsidR="00ED61AF">
        <w:rPr>
          <w:bCs/>
          <w:sz w:val="28"/>
          <w:szCs w:val="28"/>
        </w:rPr>
        <w:t>К</w:t>
      </w:r>
      <w:r w:rsidRPr="00BB0D9A">
        <w:rPr>
          <w:bCs/>
          <w:sz w:val="28"/>
          <w:szCs w:val="28"/>
        </w:rPr>
        <w:t xml:space="preserve">омиссии </w:t>
      </w:r>
      <w:r>
        <w:rPr>
          <w:bCs/>
          <w:sz w:val="28"/>
          <w:szCs w:val="28"/>
        </w:rPr>
        <w:t>по соблюдению требований к служебному поведению государственных гражданских служащих и урегулированию конфликта интересов в Министерстве по земельным и имущественным отношениям Республики Калмыкия</w:t>
      </w:r>
    </w:p>
    <w:p w:rsidR="00BB0D9A" w:rsidRPr="00BB0D9A" w:rsidRDefault="00BB0D9A" w:rsidP="00B1448A">
      <w:pPr>
        <w:autoSpaceDE w:val="0"/>
        <w:autoSpaceDN w:val="0"/>
        <w:adjustRightInd w:val="0"/>
        <w:spacing w:line="276" w:lineRule="auto"/>
        <w:ind w:firstLine="540"/>
        <w:outlineLvl w:val="0"/>
        <w:rPr>
          <w:sz w:val="28"/>
          <w:szCs w:val="28"/>
        </w:rPr>
      </w:pPr>
    </w:p>
    <w:p w:rsidR="00BB0D9A" w:rsidRPr="00BB0D9A" w:rsidRDefault="00BB0D9A" w:rsidP="00B1448A">
      <w:pPr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 w:rsidRPr="00BB0D9A">
        <w:rPr>
          <w:sz w:val="28"/>
          <w:szCs w:val="28"/>
        </w:rPr>
        <w:t xml:space="preserve">В соответствии с Федеральным </w:t>
      </w:r>
      <w:hyperlink r:id="rId8" w:history="1">
        <w:r w:rsidRPr="00BB0D9A">
          <w:rPr>
            <w:sz w:val="28"/>
            <w:szCs w:val="28"/>
          </w:rPr>
          <w:t>законом</w:t>
        </w:r>
      </w:hyperlink>
      <w:r w:rsidRPr="00BB0D9A">
        <w:rPr>
          <w:sz w:val="28"/>
          <w:szCs w:val="28"/>
        </w:rPr>
        <w:t xml:space="preserve"> от 25.12.2008 г. </w:t>
      </w:r>
      <w:r w:rsidR="00013E43">
        <w:rPr>
          <w:sz w:val="28"/>
          <w:szCs w:val="28"/>
        </w:rPr>
        <w:t>№</w:t>
      </w:r>
      <w:r w:rsidRPr="00BB0D9A">
        <w:rPr>
          <w:sz w:val="28"/>
          <w:szCs w:val="28"/>
        </w:rPr>
        <w:t xml:space="preserve"> 273-ФЗ </w:t>
      </w:r>
      <w:r w:rsidR="00013E43">
        <w:rPr>
          <w:sz w:val="28"/>
          <w:szCs w:val="28"/>
        </w:rPr>
        <w:t>«</w:t>
      </w:r>
      <w:r w:rsidRPr="00BB0D9A">
        <w:rPr>
          <w:sz w:val="28"/>
          <w:szCs w:val="28"/>
        </w:rPr>
        <w:t>О противодействии коррупции</w:t>
      </w:r>
      <w:r w:rsidR="00013E43">
        <w:rPr>
          <w:sz w:val="28"/>
          <w:szCs w:val="28"/>
        </w:rPr>
        <w:t>»</w:t>
      </w:r>
      <w:r w:rsidRPr="00BB0D9A">
        <w:rPr>
          <w:sz w:val="28"/>
          <w:szCs w:val="28"/>
        </w:rPr>
        <w:t xml:space="preserve">, </w:t>
      </w:r>
      <w:hyperlink r:id="rId9" w:history="1">
        <w:r w:rsidRPr="00BB0D9A">
          <w:rPr>
            <w:sz w:val="28"/>
            <w:szCs w:val="28"/>
          </w:rPr>
          <w:t>ст. 19</w:t>
        </w:r>
      </w:hyperlink>
      <w:r w:rsidRPr="00BB0D9A">
        <w:rPr>
          <w:sz w:val="28"/>
          <w:szCs w:val="28"/>
        </w:rPr>
        <w:t xml:space="preserve"> Федерального закона от 27.07.2004 г. </w:t>
      </w:r>
      <w:r w:rsidR="00013E43">
        <w:rPr>
          <w:sz w:val="28"/>
          <w:szCs w:val="28"/>
        </w:rPr>
        <w:t>№</w:t>
      </w:r>
      <w:r w:rsidRPr="00BB0D9A">
        <w:rPr>
          <w:sz w:val="28"/>
          <w:szCs w:val="28"/>
        </w:rPr>
        <w:t xml:space="preserve"> 79-ФЗ </w:t>
      </w:r>
      <w:r w:rsidR="00013E43">
        <w:rPr>
          <w:sz w:val="28"/>
          <w:szCs w:val="28"/>
        </w:rPr>
        <w:t>«</w:t>
      </w:r>
      <w:r w:rsidRPr="00BB0D9A">
        <w:rPr>
          <w:sz w:val="28"/>
          <w:szCs w:val="28"/>
        </w:rPr>
        <w:t>О государственной гражданс</w:t>
      </w:r>
      <w:r w:rsidR="00013E43">
        <w:rPr>
          <w:sz w:val="28"/>
          <w:szCs w:val="28"/>
        </w:rPr>
        <w:t>кой службе Российской Федерации»</w:t>
      </w:r>
      <w:r w:rsidRPr="00BB0D9A">
        <w:rPr>
          <w:sz w:val="28"/>
          <w:szCs w:val="28"/>
        </w:rPr>
        <w:t xml:space="preserve">, </w:t>
      </w:r>
      <w:hyperlink r:id="rId10" w:history="1">
        <w:r w:rsidRPr="00BB0D9A">
          <w:rPr>
            <w:sz w:val="28"/>
            <w:szCs w:val="28"/>
          </w:rPr>
          <w:t>Указом</w:t>
        </w:r>
      </w:hyperlink>
      <w:r w:rsidRPr="00BB0D9A">
        <w:rPr>
          <w:sz w:val="28"/>
          <w:szCs w:val="28"/>
        </w:rPr>
        <w:t xml:space="preserve"> Президента Российской Федерации от 01.07.2010 г. </w:t>
      </w:r>
      <w:r w:rsidR="00013E43">
        <w:rPr>
          <w:sz w:val="28"/>
          <w:szCs w:val="28"/>
        </w:rPr>
        <w:t>№</w:t>
      </w:r>
      <w:r w:rsidRPr="00BB0D9A">
        <w:rPr>
          <w:sz w:val="28"/>
          <w:szCs w:val="28"/>
        </w:rPr>
        <w:t xml:space="preserve"> 821 </w:t>
      </w:r>
      <w:r w:rsidR="00013E43">
        <w:rPr>
          <w:sz w:val="28"/>
          <w:szCs w:val="28"/>
        </w:rPr>
        <w:t>«</w:t>
      </w:r>
      <w:r w:rsidRPr="00BB0D9A">
        <w:rPr>
          <w:sz w:val="28"/>
          <w:szCs w:val="28"/>
        </w:rPr>
        <w:t xml:space="preserve">О комиссиях по соблюдению требований к служебному поведению федеральных государственных служащих и урегулированию конфликта </w:t>
      </w:r>
      <w:r w:rsidRPr="002331F5">
        <w:rPr>
          <w:sz w:val="28"/>
          <w:szCs w:val="28"/>
        </w:rPr>
        <w:t>интересов</w:t>
      </w:r>
      <w:r w:rsidR="00013E43" w:rsidRPr="002331F5">
        <w:rPr>
          <w:sz w:val="28"/>
          <w:szCs w:val="28"/>
        </w:rPr>
        <w:t>»</w:t>
      </w:r>
      <w:r w:rsidRPr="002331F5">
        <w:rPr>
          <w:sz w:val="28"/>
          <w:szCs w:val="28"/>
        </w:rPr>
        <w:t xml:space="preserve">, </w:t>
      </w:r>
      <w:hyperlink r:id="rId11" w:history="1">
        <w:r w:rsidR="00013E43" w:rsidRPr="002331F5">
          <w:rPr>
            <w:sz w:val="28"/>
            <w:szCs w:val="28"/>
          </w:rPr>
          <w:t>Указом</w:t>
        </w:r>
      </w:hyperlink>
      <w:r w:rsidR="00013E43" w:rsidRPr="002331F5">
        <w:rPr>
          <w:sz w:val="28"/>
          <w:szCs w:val="28"/>
        </w:rPr>
        <w:t xml:space="preserve"> Президента Российской Федерации от 23 июня 2014 г. № 453 «О внесении изменений в некоторые акты Президента Российской Федерации по вопросам противодействия коррупции», </w:t>
      </w:r>
      <w:hyperlink r:id="rId12" w:history="1">
        <w:r w:rsidRPr="002331F5">
          <w:rPr>
            <w:sz w:val="28"/>
            <w:szCs w:val="28"/>
          </w:rPr>
          <w:t>Указом</w:t>
        </w:r>
      </w:hyperlink>
      <w:r w:rsidRPr="002331F5">
        <w:rPr>
          <w:sz w:val="28"/>
          <w:szCs w:val="28"/>
        </w:rPr>
        <w:t xml:space="preserve"> Главы Республики Калмыкия от 07.09.2010 г. </w:t>
      </w:r>
      <w:r w:rsidR="00013E43" w:rsidRPr="002331F5">
        <w:rPr>
          <w:sz w:val="28"/>
          <w:szCs w:val="28"/>
        </w:rPr>
        <w:t>№</w:t>
      </w:r>
      <w:r w:rsidRPr="002331F5">
        <w:rPr>
          <w:sz w:val="28"/>
          <w:szCs w:val="28"/>
        </w:rPr>
        <w:t xml:space="preserve"> 237 </w:t>
      </w:r>
      <w:r w:rsidR="00013E43" w:rsidRPr="002331F5">
        <w:rPr>
          <w:sz w:val="28"/>
          <w:szCs w:val="28"/>
        </w:rPr>
        <w:t>«</w:t>
      </w:r>
      <w:r w:rsidRPr="00BB0D9A">
        <w:rPr>
          <w:sz w:val="28"/>
          <w:szCs w:val="28"/>
        </w:rPr>
        <w:t>О комиссиях по соблюдению требований к служебному поведению гражданских служащих Республики Калмыкия, замещающих должности государственной гражданской службы в органах исполнительной власти Республики Калмыкия, и урегулированию конфликта интересов</w:t>
      </w:r>
      <w:r w:rsidR="00013E43">
        <w:rPr>
          <w:sz w:val="28"/>
          <w:szCs w:val="28"/>
        </w:rPr>
        <w:t>»</w:t>
      </w:r>
      <w:r w:rsidRPr="00BB0D9A">
        <w:rPr>
          <w:sz w:val="28"/>
          <w:szCs w:val="28"/>
        </w:rPr>
        <w:t>, п</w:t>
      </w:r>
      <w:r w:rsidR="000D5112">
        <w:rPr>
          <w:sz w:val="28"/>
          <w:szCs w:val="28"/>
        </w:rPr>
        <w:t xml:space="preserve"> </w:t>
      </w:r>
      <w:r w:rsidRPr="00BB0D9A">
        <w:rPr>
          <w:sz w:val="28"/>
          <w:szCs w:val="28"/>
        </w:rPr>
        <w:t>р</w:t>
      </w:r>
      <w:r w:rsidR="000D5112">
        <w:rPr>
          <w:sz w:val="28"/>
          <w:szCs w:val="28"/>
        </w:rPr>
        <w:t xml:space="preserve"> </w:t>
      </w:r>
      <w:r w:rsidRPr="00BB0D9A">
        <w:rPr>
          <w:sz w:val="28"/>
          <w:szCs w:val="28"/>
        </w:rPr>
        <w:t>и</w:t>
      </w:r>
      <w:r w:rsidR="000D5112">
        <w:rPr>
          <w:sz w:val="28"/>
          <w:szCs w:val="28"/>
        </w:rPr>
        <w:t xml:space="preserve"> </w:t>
      </w:r>
      <w:r w:rsidRPr="00BB0D9A">
        <w:rPr>
          <w:sz w:val="28"/>
          <w:szCs w:val="28"/>
        </w:rPr>
        <w:t>к</w:t>
      </w:r>
      <w:r w:rsidR="000D5112">
        <w:rPr>
          <w:sz w:val="28"/>
          <w:szCs w:val="28"/>
        </w:rPr>
        <w:t xml:space="preserve"> </w:t>
      </w:r>
      <w:r w:rsidRPr="00BB0D9A">
        <w:rPr>
          <w:sz w:val="28"/>
          <w:szCs w:val="28"/>
        </w:rPr>
        <w:t>а</w:t>
      </w:r>
      <w:r w:rsidR="000D5112">
        <w:rPr>
          <w:sz w:val="28"/>
          <w:szCs w:val="28"/>
        </w:rPr>
        <w:t xml:space="preserve"> </w:t>
      </w:r>
      <w:r w:rsidRPr="00BB0D9A">
        <w:rPr>
          <w:sz w:val="28"/>
          <w:szCs w:val="28"/>
        </w:rPr>
        <w:t>з</w:t>
      </w:r>
      <w:r w:rsidR="000D5112">
        <w:rPr>
          <w:sz w:val="28"/>
          <w:szCs w:val="28"/>
        </w:rPr>
        <w:t xml:space="preserve"> </w:t>
      </w:r>
      <w:r w:rsidRPr="00BB0D9A">
        <w:rPr>
          <w:sz w:val="28"/>
          <w:szCs w:val="28"/>
        </w:rPr>
        <w:t>ы</w:t>
      </w:r>
      <w:r w:rsidR="000D5112">
        <w:rPr>
          <w:sz w:val="28"/>
          <w:szCs w:val="28"/>
        </w:rPr>
        <w:t xml:space="preserve"> </w:t>
      </w:r>
      <w:r w:rsidRPr="00BB0D9A">
        <w:rPr>
          <w:sz w:val="28"/>
          <w:szCs w:val="28"/>
        </w:rPr>
        <w:t>в</w:t>
      </w:r>
      <w:r w:rsidR="000D5112">
        <w:rPr>
          <w:sz w:val="28"/>
          <w:szCs w:val="28"/>
        </w:rPr>
        <w:t xml:space="preserve"> </w:t>
      </w:r>
      <w:r w:rsidRPr="00BB0D9A">
        <w:rPr>
          <w:sz w:val="28"/>
          <w:szCs w:val="28"/>
        </w:rPr>
        <w:t>а</w:t>
      </w:r>
      <w:r w:rsidR="000D5112">
        <w:rPr>
          <w:sz w:val="28"/>
          <w:szCs w:val="28"/>
        </w:rPr>
        <w:t xml:space="preserve"> </w:t>
      </w:r>
      <w:r w:rsidRPr="00BB0D9A">
        <w:rPr>
          <w:sz w:val="28"/>
          <w:szCs w:val="28"/>
        </w:rPr>
        <w:t>ю:</w:t>
      </w:r>
    </w:p>
    <w:p w:rsidR="00BB0D9A" w:rsidRDefault="00BB0D9A" w:rsidP="00B1448A">
      <w:pPr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B0D9A">
        <w:rPr>
          <w:sz w:val="28"/>
          <w:szCs w:val="28"/>
        </w:rPr>
        <w:t xml:space="preserve">Утвердить </w:t>
      </w:r>
      <w:hyperlink r:id="rId13" w:history="1">
        <w:r w:rsidRPr="00BB0D9A">
          <w:rPr>
            <w:sz w:val="28"/>
            <w:szCs w:val="28"/>
          </w:rPr>
          <w:t>Положение</w:t>
        </w:r>
      </w:hyperlink>
      <w:r w:rsidRPr="00BB0D9A">
        <w:rPr>
          <w:sz w:val="28"/>
          <w:szCs w:val="28"/>
        </w:rPr>
        <w:t xml:space="preserve"> о </w:t>
      </w:r>
      <w:r w:rsidR="00ED61AF">
        <w:rPr>
          <w:sz w:val="28"/>
          <w:szCs w:val="28"/>
        </w:rPr>
        <w:t>К</w:t>
      </w:r>
      <w:r w:rsidRPr="00BB0D9A">
        <w:rPr>
          <w:sz w:val="28"/>
          <w:szCs w:val="28"/>
        </w:rPr>
        <w:t>омиссии по соблюдению требований к служебному поведению государственных гражданских</w:t>
      </w:r>
      <w:r>
        <w:rPr>
          <w:sz w:val="28"/>
          <w:szCs w:val="28"/>
        </w:rPr>
        <w:t xml:space="preserve"> служащих и урегулированию конфликта интересов в Министерстве по земельным и имущественным отношениям Республики Калмыкия (Приложение  </w:t>
      </w:r>
      <w:r w:rsidR="00013E43">
        <w:rPr>
          <w:sz w:val="28"/>
          <w:szCs w:val="28"/>
        </w:rPr>
        <w:t>№</w:t>
      </w:r>
      <w:r>
        <w:rPr>
          <w:sz w:val="28"/>
          <w:szCs w:val="28"/>
        </w:rPr>
        <w:t>1).</w:t>
      </w:r>
    </w:p>
    <w:p w:rsidR="00BB0D9A" w:rsidRDefault="00BB0D9A" w:rsidP="00B1448A">
      <w:pPr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2. Утвердить состав </w:t>
      </w:r>
      <w:r w:rsidR="00ED61AF">
        <w:rPr>
          <w:sz w:val="28"/>
          <w:szCs w:val="28"/>
        </w:rPr>
        <w:t>К</w:t>
      </w:r>
      <w:r>
        <w:rPr>
          <w:sz w:val="28"/>
          <w:szCs w:val="28"/>
        </w:rPr>
        <w:t xml:space="preserve">омиссии по соблюдению требований к служебному поведению государственных гражданских служащих и урегулированию конфликта интересов в Министерстве по земельным и имущественным отношениям Республики Калмыкия согласно Приложению </w:t>
      </w:r>
      <w:r w:rsidR="00013E43">
        <w:rPr>
          <w:sz w:val="28"/>
          <w:szCs w:val="28"/>
        </w:rPr>
        <w:t>№</w:t>
      </w:r>
      <w:r>
        <w:rPr>
          <w:sz w:val="28"/>
          <w:szCs w:val="28"/>
        </w:rPr>
        <w:t xml:space="preserve"> 2.</w:t>
      </w:r>
    </w:p>
    <w:p w:rsidR="00BB0D9A" w:rsidRDefault="000D5112" w:rsidP="00B1448A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B0D9A">
        <w:rPr>
          <w:sz w:val="28"/>
          <w:szCs w:val="28"/>
        </w:rPr>
        <w:t>3. Признать утратившим силу приказ</w:t>
      </w:r>
      <w:r w:rsidR="009C2FF9">
        <w:rPr>
          <w:sz w:val="28"/>
          <w:szCs w:val="28"/>
        </w:rPr>
        <w:t>ы</w:t>
      </w:r>
      <w:r w:rsidR="00BB0D9A">
        <w:rPr>
          <w:sz w:val="28"/>
          <w:szCs w:val="28"/>
        </w:rPr>
        <w:t xml:space="preserve"> Министерства по земельным и имущественным отношениям Республики Калмыкия от 14 сентября 2010 г. </w:t>
      </w:r>
      <w:r w:rsidR="00013E43">
        <w:rPr>
          <w:sz w:val="28"/>
          <w:szCs w:val="28"/>
        </w:rPr>
        <w:t>№ 45-пр «</w:t>
      </w:r>
      <w:r w:rsidR="00BB0D9A">
        <w:rPr>
          <w:sz w:val="28"/>
          <w:szCs w:val="28"/>
        </w:rPr>
        <w:t xml:space="preserve">О </w:t>
      </w:r>
      <w:r w:rsidR="00ED61AF">
        <w:rPr>
          <w:sz w:val="28"/>
          <w:szCs w:val="28"/>
        </w:rPr>
        <w:t>К</w:t>
      </w:r>
      <w:r w:rsidR="00BB0D9A">
        <w:rPr>
          <w:sz w:val="28"/>
          <w:szCs w:val="28"/>
        </w:rPr>
        <w:t xml:space="preserve">омиссии по соблюдению требований к служебному поведению государственных гражданских служащих и урегулированию конфликта интересов в Министерстве по земельным и имущественным отношениям Республики </w:t>
      </w:r>
      <w:r w:rsidR="00BB0D9A">
        <w:rPr>
          <w:sz w:val="28"/>
          <w:szCs w:val="28"/>
        </w:rPr>
        <w:lastRenderedPageBreak/>
        <w:t>Калмыкия</w:t>
      </w:r>
      <w:r w:rsidR="00013E43">
        <w:rPr>
          <w:sz w:val="28"/>
          <w:szCs w:val="28"/>
        </w:rPr>
        <w:t>»</w:t>
      </w:r>
      <w:r w:rsidR="00BB0D9A">
        <w:rPr>
          <w:sz w:val="28"/>
          <w:szCs w:val="28"/>
        </w:rPr>
        <w:t xml:space="preserve">, </w:t>
      </w:r>
      <w:r w:rsidR="002331F5">
        <w:rPr>
          <w:sz w:val="28"/>
          <w:szCs w:val="28"/>
        </w:rPr>
        <w:t xml:space="preserve">от 02 июня 2014г. № 82-од «О внесении дополнений и изменений в Положение о </w:t>
      </w:r>
      <w:r w:rsidR="00ED61AF">
        <w:rPr>
          <w:sz w:val="28"/>
          <w:szCs w:val="28"/>
        </w:rPr>
        <w:t>К</w:t>
      </w:r>
      <w:r w:rsidR="002331F5">
        <w:rPr>
          <w:sz w:val="28"/>
          <w:szCs w:val="28"/>
        </w:rPr>
        <w:t>омиссии по соблюдению требований к служебному поведению государственных гражданских служащих и урегулированию конфликта интересов в Министерстве по земельным и имущественным отношениям Республики Калмыкия</w:t>
      </w:r>
      <w:r w:rsidR="009C2FF9">
        <w:rPr>
          <w:sz w:val="28"/>
          <w:szCs w:val="28"/>
        </w:rPr>
        <w:t>,</w:t>
      </w:r>
      <w:r w:rsidR="002331F5">
        <w:rPr>
          <w:sz w:val="28"/>
          <w:szCs w:val="28"/>
        </w:rPr>
        <w:t xml:space="preserve"> утвержденное приказом Министерства по земельным и имущественным отношениям Республики Калмыкия</w:t>
      </w:r>
      <w:r w:rsidR="009C2FF9">
        <w:rPr>
          <w:sz w:val="28"/>
          <w:szCs w:val="28"/>
        </w:rPr>
        <w:t xml:space="preserve"> </w:t>
      </w:r>
      <w:r w:rsidR="002331F5">
        <w:rPr>
          <w:sz w:val="28"/>
          <w:szCs w:val="28"/>
        </w:rPr>
        <w:t xml:space="preserve">от 14.09.2010г. № 45-пр, </w:t>
      </w:r>
      <w:r w:rsidR="009C2FF9" w:rsidRPr="009C2FF9">
        <w:rPr>
          <w:sz w:val="28"/>
          <w:szCs w:val="28"/>
        </w:rPr>
        <w:t>приказ от 27 мая 2015г. № 76-од</w:t>
      </w:r>
      <w:r w:rsidR="00F52A68">
        <w:rPr>
          <w:sz w:val="28"/>
          <w:szCs w:val="28"/>
        </w:rPr>
        <w:t xml:space="preserve"> </w:t>
      </w:r>
      <w:r w:rsidR="00013E43">
        <w:rPr>
          <w:sz w:val="28"/>
          <w:szCs w:val="28"/>
        </w:rPr>
        <w:t>«</w:t>
      </w:r>
      <w:r w:rsidR="00F52A68">
        <w:rPr>
          <w:sz w:val="28"/>
          <w:szCs w:val="28"/>
        </w:rPr>
        <w:t xml:space="preserve">О </w:t>
      </w:r>
      <w:r w:rsidR="002331F5">
        <w:rPr>
          <w:sz w:val="28"/>
          <w:szCs w:val="28"/>
        </w:rPr>
        <w:t>К</w:t>
      </w:r>
      <w:r w:rsidR="00F52A68">
        <w:rPr>
          <w:sz w:val="28"/>
          <w:szCs w:val="28"/>
        </w:rPr>
        <w:t>омиссии по соблюдению требований к служебному поведению государственных гражданских служащих и урегулированию конфликта интересов в Министерстве по земельным и имущественным</w:t>
      </w:r>
      <w:r w:rsidR="00013E43">
        <w:rPr>
          <w:sz w:val="28"/>
          <w:szCs w:val="28"/>
        </w:rPr>
        <w:t xml:space="preserve"> отношениям Республики Калмыкия»</w:t>
      </w:r>
      <w:r w:rsidR="00BB0D9A">
        <w:rPr>
          <w:sz w:val="28"/>
          <w:szCs w:val="28"/>
        </w:rPr>
        <w:t>.</w:t>
      </w:r>
    </w:p>
    <w:p w:rsidR="00BB0D9A" w:rsidRDefault="00BB0D9A" w:rsidP="00B1448A">
      <w:pPr>
        <w:pStyle w:val="a3"/>
        <w:tabs>
          <w:tab w:val="left" w:pos="708"/>
        </w:tabs>
        <w:spacing w:line="276" w:lineRule="auto"/>
        <w:ind w:right="-6"/>
        <w:rPr>
          <w:color w:val="000000"/>
          <w:spacing w:val="2"/>
          <w:sz w:val="28"/>
          <w:szCs w:val="28"/>
        </w:rPr>
      </w:pPr>
    </w:p>
    <w:p w:rsidR="00BB0D9A" w:rsidRDefault="00BB0D9A" w:rsidP="00B1448A">
      <w:pPr>
        <w:pStyle w:val="a3"/>
        <w:tabs>
          <w:tab w:val="left" w:pos="708"/>
        </w:tabs>
        <w:spacing w:line="276" w:lineRule="auto"/>
        <w:ind w:right="-6"/>
        <w:rPr>
          <w:color w:val="000000"/>
          <w:spacing w:val="2"/>
          <w:sz w:val="28"/>
          <w:szCs w:val="28"/>
        </w:rPr>
      </w:pPr>
    </w:p>
    <w:p w:rsidR="006B5747" w:rsidRPr="00757BD8" w:rsidRDefault="000C02C7" w:rsidP="006B5747">
      <w:pPr>
        <w:pStyle w:val="a3"/>
        <w:tabs>
          <w:tab w:val="left" w:pos="708"/>
        </w:tabs>
        <w:ind w:right="-6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Министр                                                                                        </w:t>
      </w:r>
      <w:r w:rsidR="006B5747">
        <w:rPr>
          <w:color w:val="000000"/>
          <w:spacing w:val="2"/>
          <w:sz w:val="28"/>
          <w:szCs w:val="28"/>
        </w:rPr>
        <w:t xml:space="preserve">             </w:t>
      </w:r>
      <w:r w:rsidR="002331F5">
        <w:rPr>
          <w:color w:val="000000"/>
          <w:spacing w:val="2"/>
          <w:sz w:val="28"/>
          <w:szCs w:val="28"/>
        </w:rPr>
        <w:t xml:space="preserve">   </w:t>
      </w:r>
      <w:r w:rsidR="00D34E2A">
        <w:rPr>
          <w:color w:val="000000"/>
          <w:spacing w:val="2"/>
          <w:sz w:val="28"/>
          <w:szCs w:val="28"/>
        </w:rPr>
        <w:t>Н.Б. Андреев</w:t>
      </w:r>
      <w:r>
        <w:rPr>
          <w:color w:val="000000"/>
          <w:spacing w:val="2"/>
          <w:sz w:val="28"/>
          <w:szCs w:val="28"/>
        </w:rPr>
        <w:t xml:space="preserve"> </w:t>
      </w:r>
    </w:p>
    <w:p w:rsidR="00BB0D9A" w:rsidRDefault="00082D4F" w:rsidP="00082D4F">
      <w:pPr>
        <w:pStyle w:val="a3"/>
        <w:tabs>
          <w:tab w:val="left" w:pos="708"/>
        </w:tabs>
        <w:ind w:right="-6"/>
        <w:jc w:val="center"/>
        <w:rPr>
          <w:color w:val="000000"/>
          <w:spacing w:val="2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 xml:space="preserve">                                                                                                    </w:t>
      </w:r>
    </w:p>
    <w:p w:rsidR="00BB0D9A" w:rsidRDefault="00BB0D9A" w:rsidP="00082D4F">
      <w:pPr>
        <w:pStyle w:val="a3"/>
        <w:tabs>
          <w:tab w:val="left" w:pos="708"/>
        </w:tabs>
        <w:ind w:right="-6"/>
        <w:jc w:val="center"/>
        <w:rPr>
          <w:color w:val="000000"/>
          <w:spacing w:val="2"/>
          <w:sz w:val="24"/>
          <w:szCs w:val="24"/>
        </w:rPr>
      </w:pPr>
    </w:p>
    <w:p w:rsidR="00BB0D9A" w:rsidRDefault="00BB0D9A" w:rsidP="00082D4F">
      <w:pPr>
        <w:pStyle w:val="a3"/>
        <w:tabs>
          <w:tab w:val="left" w:pos="708"/>
        </w:tabs>
        <w:ind w:right="-6"/>
        <w:jc w:val="center"/>
        <w:rPr>
          <w:color w:val="000000"/>
          <w:spacing w:val="2"/>
          <w:sz w:val="24"/>
          <w:szCs w:val="24"/>
        </w:rPr>
      </w:pPr>
    </w:p>
    <w:p w:rsidR="00BB0D9A" w:rsidRDefault="00BB0D9A" w:rsidP="00082D4F">
      <w:pPr>
        <w:pStyle w:val="a3"/>
        <w:tabs>
          <w:tab w:val="left" w:pos="708"/>
        </w:tabs>
        <w:ind w:right="-6"/>
        <w:jc w:val="center"/>
        <w:rPr>
          <w:color w:val="000000"/>
          <w:spacing w:val="2"/>
          <w:sz w:val="24"/>
          <w:szCs w:val="24"/>
        </w:rPr>
      </w:pPr>
    </w:p>
    <w:p w:rsidR="00BB0D9A" w:rsidRDefault="00BB0D9A" w:rsidP="00082D4F">
      <w:pPr>
        <w:pStyle w:val="a3"/>
        <w:tabs>
          <w:tab w:val="left" w:pos="708"/>
        </w:tabs>
        <w:ind w:right="-6"/>
        <w:jc w:val="center"/>
        <w:rPr>
          <w:color w:val="000000"/>
          <w:spacing w:val="2"/>
          <w:sz w:val="24"/>
          <w:szCs w:val="24"/>
        </w:rPr>
      </w:pPr>
    </w:p>
    <w:p w:rsidR="00BB0D9A" w:rsidRDefault="00BB0D9A" w:rsidP="00082D4F">
      <w:pPr>
        <w:pStyle w:val="a3"/>
        <w:tabs>
          <w:tab w:val="left" w:pos="708"/>
        </w:tabs>
        <w:ind w:right="-6"/>
        <w:jc w:val="center"/>
        <w:rPr>
          <w:color w:val="000000"/>
          <w:spacing w:val="2"/>
          <w:sz w:val="24"/>
          <w:szCs w:val="24"/>
        </w:rPr>
      </w:pPr>
    </w:p>
    <w:p w:rsidR="00BB0D9A" w:rsidRDefault="00BB0D9A" w:rsidP="00082D4F">
      <w:pPr>
        <w:pStyle w:val="a3"/>
        <w:tabs>
          <w:tab w:val="left" w:pos="708"/>
        </w:tabs>
        <w:ind w:right="-6"/>
        <w:jc w:val="center"/>
        <w:rPr>
          <w:color w:val="000000"/>
          <w:spacing w:val="2"/>
          <w:sz w:val="24"/>
          <w:szCs w:val="24"/>
        </w:rPr>
      </w:pPr>
    </w:p>
    <w:p w:rsidR="00BB0D9A" w:rsidRDefault="00BB0D9A" w:rsidP="00082D4F">
      <w:pPr>
        <w:pStyle w:val="a3"/>
        <w:tabs>
          <w:tab w:val="left" w:pos="708"/>
        </w:tabs>
        <w:ind w:right="-6"/>
        <w:jc w:val="center"/>
        <w:rPr>
          <w:color w:val="000000"/>
          <w:spacing w:val="2"/>
          <w:sz w:val="24"/>
          <w:szCs w:val="24"/>
        </w:rPr>
      </w:pPr>
    </w:p>
    <w:p w:rsidR="00BB0D9A" w:rsidRDefault="00BB0D9A" w:rsidP="00082D4F">
      <w:pPr>
        <w:pStyle w:val="a3"/>
        <w:tabs>
          <w:tab w:val="left" w:pos="708"/>
        </w:tabs>
        <w:ind w:right="-6"/>
        <w:jc w:val="center"/>
        <w:rPr>
          <w:color w:val="000000"/>
          <w:spacing w:val="2"/>
          <w:sz w:val="24"/>
          <w:szCs w:val="24"/>
        </w:rPr>
      </w:pPr>
    </w:p>
    <w:p w:rsidR="00BB0D9A" w:rsidRDefault="00BB0D9A" w:rsidP="00082D4F">
      <w:pPr>
        <w:pStyle w:val="a3"/>
        <w:tabs>
          <w:tab w:val="left" w:pos="708"/>
        </w:tabs>
        <w:ind w:right="-6"/>
        <w:jc w:val="center"/>
        <w:rPr>
          <w:color w:val="000000"/>
          <w:spacing w:val="2"/>
          <w:sz w:val="24"/>
          <w:szCs w:val="24"/>
        </w:rPr>
      </w:pPr>
    </w:p>
    <w:p w:rsidR="00BB0D9A" w:rsidRDefault="00BB0D9A" w:rsidP="00082D4F">
      <w:pPr>
        <w:pStyle w:val="a3"/>
        <w:tabs>
          <w:tab w:val="left" w:pos="708"/>
        </w:tabs>
        <w:ind w:right="-6"/>
        <w:jc w:val="center"/>
        <w:rPr>
          <w:color w:val="000000"/>
          <w:spacing w:val="2"/>
          <w:sz w:val="24"/>
          <w:szCs w:val="24"/>
        </w:rPr>
      </w:pPr>
    </w:p>
    <w:p w:rsidR="00BB0D9A" w:rsidRDefault="00BB0D9A" w:rsidP="00082D4F">
      <w:pPr>
        <w:pStyle w:val="a3"/>
        <w:tabs>
          <w:tab w:val="left" w:pos="708"/>
        </w:tabs>
        <w:ind w:right="-6"/>
        <w:jc w:val="center"/>
        <w:rPr>
          <w:color w:val="000000"/>
          <w:spacing w:val="2"/>
          <w:sz w:val="24"/>
          <w:szCs w:val="24"/>
        </w:rPr>
      </w:pPr>
    </w:p>
    <w:p w:rsidR="00BB0D9A" w:rsidRDefault="00BB0D9A" w:rsidP="00082D4F">
      <w:pPr>
        <w:pStyle w:val="a3"/>
        <w:tabs>
          <w:tab w:val="left" w:pos="708"/>
        </w:tabs>
        <w:ind w:right="-6"/>
        <w:jc w:val="center"/>
        <w:rPr>
          <w:color w:val="000000"/>
          <w:spacing w:val="2"/>
          <w:sz w:val="24"/>
          <w:szCs w:val="24"/>
        </w:rPr>
      </w:pPr>
    </w:p>
    <w:p w:rsidR="00BB0D9A" w:rsidRDefault="00BB0D9A" w:rsidP="00082D4F">
      <w:pPr>
        <w:pStyle w:val="a3"/>
        <w:tabs>
          <w:tab w:val="left" w:pos="708"/>
        </w:tabs>
        <w:ind w:right="-6"/>
        <w:jc w:val="center"/>
        <w:rPr>
          <w:color w:val="000000"/>
          <w:spacing w:val="2"/>
          <w:sz w:val="24"/>
          <w:szCs w:val="24"/>
        </w:rPr>
      </w:pPr>
    </w:p>
    <w:p w:rsidR="00BB0D9A" w:rsidRDefault="00BB0D9A" w:rsidP="00082D4F">
      <w:pPr>
        <w:pStyle w:val="a3"/>
        <w:tabs>
          <w:tab w:val="left" w:pos="708"/>
        </w:tabs>
        <w:ind w:right="-6"/>
        <w:jc w:val="center"/>
        <w:rPr>
          <w:color w:val="000000"/>
          <w:spacing w:val="2"/>
          <w:sz w:val="24"/>
          <w:szCs w:val="24"/>
        </w:rPr>
      </w:pPr>
    </w:p>
    <w:p w:rsidR="00BB0D9A" w:rsidRDefault="00BB0D9A" w:rsidP="00082D4F">
      <w:pPr>
        <w:pStyle w:val="a3"/>
        <w:tabs>
          <w:tab w:val="left" w:pos="708"/>
        </w:tabs>
        <w:ind w:right="-6"/>
        <w:jc w:val="center"/>
        <w:rPr>
          <w:color w:val="000000"/>
          <w:spacing w:val="2"/>
          <w:sz w:val="24"/>
          <w:szCs w:val="24"/>
        </w:rPr>
      </w:pPr>
    </w:p>
    <w:p w:rsidR="00BB0D9A" w:rsidRDefault="00BB0D9A" w:rsidP="00082D4F">
      <w:pPr>
        <w:pStyle w:val="a3"/>
        <w:tabs>
          <w:tab w:val="left" w:pos="708"/>
        </w:tabs>
        <w:ind w:right="-6"/>
        <w:jc w:val="center"/>
        <w:rPr>
          <w:color w:val="000000"/>
          <w:spacing w:val="2"/>
          <w:sz w:val="24"/>
          <w:szCs w:val="24"/>
        </w:rPr>
      </w:pPr>
    </w:p>
    <w:p w:rsidR="00BB0D9A" w:rsidRDefault="00BB0D9A" w:rsidP="00082D4F">
      <w:pPr>
        <w:pStyle w:val="a3"/>
        <w:tabs>
          <w:tab w:val="left" w:pos="708"/>
        </w:tabs>
        <w:ind w:right="-6"/>
        <w:jc w:val="center"/>
        <w:rPr>
          <w:color w:val="000000"/>
          <w:spacing w:val="2"/>
          <w:sz w:val="24"/>
          <w:szCs w:val="24"/>
        </w:rPr>
      </w:pPr>
    </w:p>
    <w:p w:rsidR="00BB0D9A" w:rsidRDefault="00BB0D9A" w:rsidP="00082D4F">
      <w:pPr>
        <w:pStyle w:val="a3"/>
        <w:tabs>
          <w:tab w:val="left" w:pos="708"/>
        </w:tabs>
        <w:ind w:right="-6"/>
        <w:jc w:val="center"/>
        <w:rPr>
          <w:color w:val="000000"/>
          <w:spacing w:val="2"/>
          <w:sz w:val="24"/>
          <w:szCs w:val="24"/>
        </w:rPr>
      </w:pPr>
    </w:p>
    <w:p w:rsidR="00BB0D9A" w:rsidRDefault="00BB0D9A" w:rsidP="00082D4F">
      <w:pPr>
        <w:pStyle w:val="a3"/>
        <w:tabs>
          <w:tab w:val="left" w:pos="708"/>
        </w:tabs>
        <w:ind w:right="-6"/>
        <w:jc w:val="center"/>
        <w:rPr>
          <w:color w:val="000000"/>
          <w:spacing w:val="2"/>
          <w:sz w:val="24"/>
          <w:szCs w:val="24"/>
        </w:rPr>
      </w:pPr>
    </w:p>
    <w:p w:rsidR="00BB0D9A" w:rsidRDefault="00BB0D9A" w:rsidP="00082D4F">
      <w:pPr>
        <w:pStyle w:val="a3"/>
        <w:tabs>
          <w:tab w:val="left" w:pos="708"/>
        </w:tabs>
        <w:ind w:right="-6"/>
        <w:jc w:val="center"/>
        <w:rPr>
          <w:color w:val="000000"/>
          <w:spacing w:val="2"/>
          <w:sz w:val="24"/>
          <w:szCs w:val="24"/>
        </w:rPr>
      </w:pPr>
    </w:p>
    <w:p w:rsidR="00BB0D9A" w:rsidRDefault="00BB0D9A" w:rsidP="00082D4F">
      <w:pPr>
        <w:pStyle w:val="a3"/>
        <w:tabs>
          <w:tab w:val="left" w:pos="708"/>
        </w:tabs>
        <w:ind w:right="-6"/>
        <w:jc w:val="center"/>
        <w:rPr>
          <w:color w:val="000000"/>
          <w:spacing w:val="2"/>
          <w:sz w:val="24"/>
          <w:szCs w:val="24"/>
        </w:rPr>
      </w:pPr>
    </w:p>
    <w:p w:rsidR="00BB0D9A" w:rsidRDefault="00BB0D9A" w:rsidP="00082D4F">
      <w:pPr>
        <w:pStyle w:val="a3"/>
        <w:tabs>
          <w:tab w:val="left" w:pos="708"/>
        </w:tabs>
        <w:ind w:right="-6"/>
        <w:jc w:val="center"/>
        <w:rPr>
          <w:color w:val="000000"/>
          <w:spacing w:val="2"/>
          <w:sz w:val="24"/>
          <w:szCs w:val="24"/>
        </w:rPr>
      </w:pPr>
    </w:p>
    <w:p w:rsidR="00BB0D9A" w:rsidRDefault="00BB0D9A" w:rsidP="00082D4F">
      <w:pPr>
        <w:pStyle w:val="a3"/>
        <w:tabs>
          <w:tab w:val="left" w:pos="708"/>
        </w:tabs>
        <w:ind w:right="-6"/>
        <w:jc w:val="center"/>
        <w:rPr>
          <w:color w:val="000000"/>
          <w:spacing w:val="2"/>
          <w:sz w:val="24"/>
          <w:szCs w:val="24"/>
        </w:rPr>
      </w:pPr>
    </w:p>
    <w:p w:rsidR="00BB0D9A" w:rsidRDefault="00BB0D9A" w:rsidP="00082D4F">
      <w:pPr>
        <w:pStyle w:val="a3"/>
        <w:tabs>
          <w:tab w:val="left" w:pos="708"/>
        </w:tabs>
        <w:ind w:right="-6"/>
        <w:jc w:val="center"/>
        <w:rPr>
          <w:color w:val="000000"/>
          <w:spacing w:val="2"/>
          <w:sz w:val="24"/>
          <w:szCs w:val="24"/>
        </w:rPr>
      </w:pPr>
    </w:p>
    <w:p w:rsidR="00BB0D9A" w:rsidRDefault="00BB0D9A" w:rsidP="00082D4F">
      <w:pPr>
        <w:pStyle w:val="a3"/>
        <w:tabs>
          <w:tab w:val="left" w:pos="708"/>
        </w:tabs>
        <w:ind w:right="-6"/>
        <w:jc w:val="center"/>
        <w:rPr>
          <w:color w:val="000000"/>
          <w:spacing w:val="2"/>
          <w:sz w:val="24"/>
          <w:szCs w:val="24"/>
        </w:rPr>
      </w:pPr>
    </w:p>
    <w:p w:rsidR="00BB0D9A" w:rsidRDefault="00BB0D9A" w:rsidP="00082D4F">
      <w:pPr>
        <w:pStyle w:val="a3"/>
        <w:tabs>
          <w:tab w:val="left" w:pos="708"/>
        </w:tabs>
        <w:ind w:right="-6"/>
        <w:jc w:val="center"/>
        <w:rPr>
          <w:color w:val="000000"/>
          <w:spacing w:val="2"/>
          <w:sz w:val="24"/>
          <w:szCs w:val="24"/>
        </w:rPr>
      </w:pPr>
    </w:p>
    <w:p w:rsidR="00BB0D9A" w:rsidRDefault="00BB0D9A" w:rsidP="00082D4F">
      <w:pPr>
        <w:pStyle w:val="a3"/>
        <w:tabs>
          <w:tab w:val="left" w:pos="708"/>
        </w:tabs>
        <w:ind w:right="-6"/>
        <w:jc w:val="center"/>
        <w:rPr>
          <w:color w:val="000000"/>
          <w:spacing w:val="2"/>
          <w:sz w:val="24"/>
          <w:szCs w:val="24"/>
        </w:rPr>
      </w:pPr>
    </w:p>
    <w:p w:rsidR="00BB0D9A" w:rsidRDefault="00BB0D9A" w:rsidP="00082D4F">
      <w:pPr>
        <w:pStyle w:val="a3"/>
        <w:tabs>
          <w:tab w:val="left" w:pos="708"/>
        </w:tabs>
        <w:ind w:right="-6"/>
        <w:jc w:val="center"/>
        <w:rPr>
          <w:color w:val="000000"/>
          <w:spacing w:val="2"/>
          <w:sz w:val="24"/>
          <w:szCs w:val="24"/>
        </w:rPr>
      </w:pPr>
    </w:p>
    <w:p w:rsidR="00BB0D9A" w:rsidRDefault="00BB0D9A" w:rsidP="00082D4F">
      <w:pPr>
        <w:pStyle w:val="a3"/>
        <w:tabs>
          <w:tab w:val="left" w:pos="708"/>
        </w:tabs>
        <w:ind w:right="-6"/>
        <w:jc w:val="center"/>
        <w:rPr>
          <w:color w:val="000000"/>
          <w:spacing w:val="2"/>
          <w:sz w:val="24"/>
          <w:szCs w:val="24"/>
        </w:rPr>
      </w:pPr>
    </w:p>
    <w:p w:rsidR="00BB0D9A" w:rsidRDefault="00BB0D9A" w:rsidP="00082D4F">
      <w:pPr>
        <w:pStyle w:val="a3"/>
        <w:tabs>
          <w:tab w:val="left" w:pos="708"/>
        </w:tabs>
        <w:ind w:right="-6"/>
        <w:jc w:val="center"/>
        <w:rPr>
          <w:color w:val="000000"/>
          <w:spacing w:val="2"/>
          <w:sz w:val="24"/>
          <w:szCs w:val="24"/>
        </w:rPr>
      </w:pPr>
    </w:p>
    <w:p w:rsidR="00BB0D9A" w:rsidRDefault="00BB0D9A" w:rsidP="00082D4F">
      <w:pPr>
        <w:pStyle w:val="a3"/>
        <w:tabs>
          <w:tab w:val="left" w:pos="708"/>
        </w:tabs>
        <w:ind w:right="-6"/>
        <w:jc w:val="center"/>
        <w:rPr>
          <w:color w:val="000000"/>
          <w:spacing w:val="2"/>
          <w:sz w:val="24"/>
          <w:szCs w:val="24"/>
        </w:rPr>
      </w:pPr>
    </w:p>
    <w:p w:rsidR="00BB0D9A" w:rsidRDefault="00BB0D9A" w:rsidP="00082D4F">
      <w:pPr>
        <w:pStyle w:val="a3"/>
        <w:tabs>
          <w:tab w:val="left" w:pos="708"/>
        </w:tabs>
        <w:ind w:right="-6"/>
        <w:jc w:val="center"/>
        <w:rPr>
          <w:color w:val="000000"/>
          <w:spacing w:val="2"/>
          <w:sz w:val="24"/>
          <w:szCs w:val="24"/>
        </w:rPr>
      </w:pPr>
    </w:p>
    <w:p w:rsidR="00774AAF" w:rsidRDefault="00774AAF">
      <w:pPr>
        <w:jc w:val="left"/>
        <w:rPr>
          <w:color w:val="000000"/>
          <w:spacing w:val="2"/>
          <w:sz w:val="24"/>
          <w:szCs w:val="24"/>
        </w:rPr>
      </w:pPr>
    </w:p>
    <w:p w:rsidR="002331F5" w:rsidRDefault="002331F5">
      <w:pPr>
        <w:jc w:val="left"/>
        <w:rPr>
          <w:color w:val="000000"/>
          <w:spacing w:val="2"/>
          <w:sz w:val="24"/>
          <w:szCs w:val="24"/>
        </w:rPr>
      </w:pPr>
    </w:p>
    <w:p w:rsidR="00BB0D9A" w:rsidRPr="002331F5" w:rsidRDefault="00BB0D9A" w:rsidP="00BB0D9A">
      <w:pPr>
        <w:pStyle w:val="a3"/>
        <w:tabs>
          <w:tab w:val="left" w:pos="708"/>
        </w:tabs>
        <w:ind w:right="-6"/>
        <w:jc w:val="center"/>
        <w:rPr>
          <w:spacing w:val="2"/>
          <w:sz w:val="24"/>
          <w:szCs w:val="24"/>
        </w:rPr>
      </w:pPr>
      <w:r w:rsidRPr="002331F5">
        <w:rPr>
          <w:spacing w:val="2"/>
          <w:sz w:val="24"/>
          <w:szCs w:val="24"/>
        </w:rPr>
        <w:lastRenderedPageBreak/>
        <w:t xml:space="preserve">                                                                                                    Приложение </w:t>
      </w:r>
      <w:r w:rsidR="00013E43" w:rsidRPr="002331F5">
        <w:rPr>
          <w:spacing w:val="2"/>
          <w:sz w:val="24"/>
          <w:szCs w:val="24"/>
        </w:rPr>
        <w:t xml:space="preserve">№ 1 </w:t>
      </w:r>
      <w:r w:rsidRPr="002331F5">
        <w:rPr>
          <w:spacing w:val="2"/>
          <w:sz w:val="24"/>
          <w:szCs w:val="24"/>
        </w:rPr>
        <w:t xml:space="preserve">к приказу МЗИО РК </w:t>
      </w:r>
    </w:p>
    <w:p w:rsidR="00BB0D9A" w:rsidRPr="006B5747" w:rsidRDefault="003641E3" w:rsidP="00BB0D9A">
      <w:pPr>
        <w:pStyle w:val="a3"/>
        <w:tabs>
          <w:tab w:val="left" w:pos="708"/>
        </w:tabs>
        <w:ind w:right="-6"/>
        <w:jc w:val="right"/>
        <w:rPr>
          <w:color w:val="000000"/>
          <w:spacing w:val="2"/>
          <w:sz w:val="24"/>
          <w:szCs w:val="24"/>
        </w:rPr>
      </w:pPr>
      <w:r>
        <w:rPr>
          <w:spacing w:val="2"/>
          <w:sz w:val="24"/>
          <w:szCs w:val="24"/>
        </w:rPr>
        <w:t>23.06.</w:t>
      </w:r>
      <w:r w:rsidR="00BB0D9A" w:rsidRPr="006B5747">
        <w:rPr>
          <w:color w:val="000000"/>
          <w:spacing w:val="2"/>
          <w:sz w:val="24"/>
          <w:szCs w:val="24"/>
        </w:rPr>
        <w:t>2015 г.</w:t>
      </w:r>
    </w:p>
    <w:p w:rsidR="00BB0D9A" w:rsidRDefault="00BB0D9A" w:rsidP="00BB0D9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6B5747">
        <w:rPr>
          <w:color w:val="000000"/>
          <w:spacing w:val="2"/>
          <w:sz w:val="24"/>
          <w:szCs w:val="24"/>
        </w:rPr>
        <w:t>№</w:t>
      </w:r>
      <w:r w:rsidR="003641E3">
        <w:rPr>
          <w:color w:val="000000"/>
          <w:spacing w:val="2"/>
          <w:sz w:val="24"/>
          <w:szCs w:val="24"/>
        </w:rPr>
        <w:t xml:space="preserve"> 91-од</w:t>
      </w:r>
    </w:p>
    <w:p w:rsidR="00BB0D9A" w:rsidRDefault="00BB0D9A" w:rsidP="00BB0D9A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BB0D9A" w:rsidRDefault="00BB0D9A">
      <w:pPr>
        <w:widowControl w:val="0"/>
        <w:autoSpaceDE w:val="0"/>
        <w:autoSpaceDN w:val="0"/>
        <w:adjustRightInd w:val="0"/>
        <w:jc w:val="center"/>
        <w:rPr>
          <w:color w:val="000000"/>
          <w:spacing w:val="2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 xml:space="preserve">                                                                                                </w:t>
      </w:r>
    </w:p>
    <w:p w:rsidR="00BB0D9A" w:rsidRDefault="00BB0D9A">
      <w:pPr>
        <w:widowControl w:val="0"/>
        <w:autoSpaceDE w:val="0"/>
        <w:autoSpaceDN w:val="0"/>
        <w:adjustRightInd w:val="0"/>
        <w:jc w:val="center"/>
        <w:rPr>
          <w:color w:val="000000"/>
          <w:spacing w:val="2"/>
          <w:sz w:val="24"/>
          <w:szCs w:val="24"/>
        </w:rPr>
      </w:pPr>
    </w:p>
    <w:p w:rsidR="00BB0D9A" w:rsidRPr="00A82A26" w:rsidRDefault="00A82A26" w:rsidP="00A82A2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82A26">
        <w:rPr>
          <w:b/>
          <w:bCs/>
          <w:sz w:val="28"/>
          <w:szCs w:val="28"/>
        </w:rPr>
        <w:t>Положение</w:t>
      </w:r>
    </w:p>
    <w:p w:rsidR="00A82A26" w:rsidRPr="00A82A26" w:rsidRDefault="00BB0D9A" w:rsidP="00A82A2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82A26">
        <w:rPr>
          <w:b/>
          <w:bCs/>
          <w:sz w:val="24"/>
          <w:szCs w:val="24"/>
        </w:rPr>
        <w:t xml:space="preserve">О </w:t>
      </w:r>
      <w:r w:rsidR="00ED61AF">
        <w:rPr>
          <w:b/>
          <w:bCs/>
          <w:sz w:val="28"/>
          <w:szCs w:val="28"/>
        </w:rPr>
        <w:t>К</w:t>
      </w:r>
      <w:r w:rsidR="00A82A26" w:rsidRPr="00A82A26">
        <w:rPr>
          <w:b/>
          <w:bCs/>
          <w:sz w:val="28"/>
          <w:szCs w:val="28"/>
        </w:rPr>
        <w:t>омиссии по соблюдению требований к служебному поведению государственных гражданских служащих и урегулированию конфликта интересов в Министерстве по земельным и имущественным отношениям Республики Калмыкия</w:t>
      </w:r>
    </w:p>
    <w:p w:rsidR="00BB0D9A" w:rsidRDefault="00BB0D9A">
      <w:pPr>
        <w:widowControl w:val="0"/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</w:p>
    <w:p w:rsidR="00BB0D9A" w:rsidRPr="00BB0D9A" w:rsidRDefault="00BB0D9A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BB0D9A">
        <w:rPr>
          <w:sz w:val="28"/>
          <w:szCs w:val="28"/>
        </w:rPr>
        <w:t>I. Общие положения</w:t>
      </w:r>
    </w:p>
    <w:p w:rsidR="00BB0D9A" w:rsidRPr="00BB0D9A" w:rsidRDefault="00BB0D9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B0D9A" w:rsidRPr="00BB0D9A" w:rsidRDefault="00BB0D9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BB0D9A">
        <w:rPr>
          <w:sz w:val="28"/>
          <w:szCs w:val="28"/>
        </w:rPr>
        <w:t xml:space="preserve">1. Настоящим Положением определяется порядок формирования и деятельности </w:t>
      </w:r>
      <w:r w:rsidR="00ED61AF">
        <w:rPr>
          <w:sz w:val="28"/>
          <w:szCs w:val="28"/>
        </w:rPr>
        <w:t>К</w:t>
      </w:r>
      <w:r w:rsidRPr="00BB0D9A">
        <w:rPr>
          <w:sz w:val="28"/>
          <w:szCs w:val="28"/>
        </w:rPr>
        <w:t>омиссии по соблюдению требований к служебному поведению гражданских служащих</w:t>
      </w:r>
      <w:r w:rsidR="00A82A26" w:rsidRPr="00A82A26">
        <w:rPr>
          <w:b/>
          <w:bCs/>
          <w:sz w:val="28"/>
          <w:szCs w:val="28"/>
        </w:rPr>
        <w:t xml:space="preserve"> </w:t>
      </w:r>
      <w:r w:rsidR="00A82A26" w:rsidRPr="00A82A26">
        <w:rPr>
          <w:bCs/>
          <w:sz w:val="28"/>
          <w:szCs w:val="28"/>
        </w:rPr>
        <w:t>и урегулированию конфликта интересов</w:t>
      </w:r>
      <w:r w:rsidRPr="00A82A26">
        <w:rPr>
          <w:sz w:val="28"/>
          <w:szCs w:val="28"/>
        </w:rPr>
        <w:t xml:space="preserve"> в Министерстве</w:t>
      </w:r>
      <w:r w:rsidRPr="00BB0D9A">
        <w:rPr>
          <w:sz w:val="28"/>
          <w:szCs w:val="28"/>
        </w:rPr>
        <w:t xml:space="preserve"> </w:t>
      </w:r>
      <w:r w:rsidR="009C2FF9">
        <w:rPr>
          <w:sz w:val="28"/>
          <w:szCs w:val="28"/>
        </w:rPr>
        <w:t>по земельным и имущественным отношениям Республики Калмыкия</w:t>
      </w:r>
      <w:r w:rsidRPr="00BB0D9A">
        <w:rPr>
          <w:sz w:val="28"/>
          <w:szCs w:val="28"/>
        </w:rPr>
        <w:t xml:space="preserve"> (далее - Комиссия).</w:t>
      </w:r>
    </w:p>
    <w:p w:rsidR="00BB0D9A" w:rsidRPr="00BB0D9A" w:rsidRDefault="00BB0D9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BB0D9A">
        <w:rPr>
          <w:sz w:val="28"/>
          <w:szCs w:val="28"/>
        </w:rPr>
        <w:t xml:space="preserve">2. Комиссия в своей деятельности руководствуется </w:t>
      </w:r>
      <w:hyperlink r:id="rId14" w:history="1">
        <w:r w:rsidRPr="00BB0D9A">
          <w:rPr>
            <w:sz w:val="28"/>
            <w:szCs w:val="28"/>
          </w:rPr>
          <w:t>Конституцией</w:t>
        </w:r>
      </w:hyperlink>
      <w:r w:rsidRPr="00BB0D9A">
        <w:rPr>
          <w:sz w:val="28"/>
          <w:szCs w:val="28"/>
        </w:rP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Степным Уложением </w:t>
      </w:r>
      <w:hyperlink r:id="rId15" w:history="1">
        <w:r w:rsidRPr="00BB0D9A">
          <w:rPr>
            <w:sz w:val="28"/>
            <w:szCs w:val="28"/>
          </w:rPr>
          <w:t>(Конституцией)</w:t>
        </w:r>
      </w:hyperlink>
      <w:r w:rsidRPr="00BB0D9A">
        <w:rPr>
          <w:sz w:val="28"/>
          <w:szCs w:val="28"/>
        </w:rPr>
        <w:t xml:space="preserve"> Республики Калмыкия, законами Республики Калмыкия, актами Главы Республики Калмыкия и Правительства Республики Калмыкия, настоящим Положением.</w:t>
      </w:r>
    </w:p>
    <w:p w:rsidR="00BB0D9A" w:rsidRPr="00BB0D9A" w:rsidRDefault="00BB0D9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BB0D9A">
        <w:rPr>
          <w:sz w:val="28"/>
          <w:szCs w:val="28"/>
        </w:rPr>
        <w:t>3. Основной задачей Комиссии являются:</w:t>
      </w:r>
    </w:p>
    <w:p w:rsidR="00BB0D9A" w:rsidRPr="00BB0D9A" w:rsidRDefault="00BB0D9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BB0D9A">
        <w:rPr>
          <w:sz w:val="28"/>
          <w:szCs w:val="28"/>
        </w:rPr>
        <w:t>а) обеспечение соблюдения гражданскими служащими Республики Калмыкия в Министерстве</w:t>
      </w:r>
      <w:r w:rsidR="009C2FF9" w:rsidRPr="009C2FF9">
        <w:rPr>
          <w:sz w:val="28"/>
          <w:szCs w:val="28"/>
        </w:rPr>
        <w:t xml:space="preserve"> </w:t>
      </w:r>
      <w:r w:rsidR="009C2FF9">
        <w:rPr>
          <w:sz w:val="28"/>
          <w:szCs w:val="28"/>
        </w:rPr>
        <w:t>по земельным и имущественным отношениям</w:t>
      </w:r>
      <w:r w:rsidRPr="00BB0D9A">
        <w:rPr>
          <w:sz w:val="28"/>
          <w:szCs w:val="28"/>
        </w:rPr>
        <w:t xml:space="preserve"> Республики Калмыкия (далее - гражданские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16" w:history="1">
        <w:r w:rsidRPr="00BB0D9A">
          <w:rPr>
            <w:sz w:val="28"/>
            <w:szCs w:val="28"/>
          </w:rPr>
          <w:t>законом</w:t>
        </w:r>
      </w:hyperlink>
      <w:r w:rsidRPr="00BB0D9A">
        <w:rPr>
          <w:sz w:val="28"/>
          <w:szCs w:val="28"/>
        </w:rPr>
        <w:t xml:space="preserve"> от 25 декабря 2008 г. </w:t>
      </w:r>
      <w:r w:rsidR="00013E43">
        <w:rPr>
          <w:sz w:val="28"/>
          <w:szCs w:val="28"/>
        </w:rPr>
        <w:t>№ 273-ФЗ «О противодействии коррупции»</w:t>
      </w:r>
      <w:r w:rsidRPr="00BB0D9A">
        <w:rPr>
          <w:sz w:val="28"/>
          <w:szCs w:val="28"/>
        </w:rPr>
        <w:t>, другими федеральными законами (далее - требования к служебному поведению и (или) требования об урегулировании конфликта интересов);</w:t>
      </w:r>
    </w:p>
    <w:p w:rsidR="00BB0D9A" w:rsidRPr="00BB0D9A" w:rsidRDefault="00BB0D9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BB0D9A">
        <w:rPr>
          <w:sz w:val="28"/>
          <w:szCs w:val="28"/>
        </w:rPr>
        <w:t xml:space="preserve">б) осуществление в Министерстве </w:t>
      </w:r>
      <w:r w:rsidR="009C2FF9">
        <w:rPr>
          <w:sz w:val="28"/>
          <w:szCs w:val="28"/>
        </w:rPr>
        <w:t>по земельным и имущественным отношениям</w:t>
      </w:r>
      <w:r w:rsidR="009C2FF9" w:rsidRPr="00BB0D9A">
        <w:rPr>
          <w:sz w:val="28"/>
          <w:szCs w:val="28"/>
        </w:rPr>
        <w:t xml:space="preserve"> </w:t>
      </w:r>
      <w:r w:rsidRPr="00BB0D9A">
        <w:rPr>
          <w:sz w:val="28"/>
          <w:szCs w:val="28"/>
        </w:rPr>
        <w:t>Республики Калмыкия (далее - Министерство) мер по предупреждению коррупции.</w:t>
      </w:r>
    </w:p>
    <w:p w:rsidR="00BB0D9A" w:rsidRPr="00BB0D9A" w:rsidRDefault="00BB0D9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BB0D9A">
        <w:rPr>
          <w:sz w:val="28"/>
          <w:szCs w:val="28"/>
        </w:rPr>
        <w:t xml:space="preserve">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гражданских служащих, замещающих должности государственной гражданской службы Республики Калмыкия в Министерстве </w:t>
      </w:r>
      <w:r w:rsidR="009C2FF9">
        <w:rPr>
          <w:sz w:val="28"/>
          <w:szCs w:val="28"/>
        </w:rPr>
        <w:t>по земельным и имущественным отношениям</w:t>
      </w:r>
      <w:r w:rsidR="009C2FF9" w:rsidRPr="00BB0D9A">
        <w:rPr>
          <w:sz w:val="28"/>
          <w:szCs w:val="28"/>
        </w:rPr>
        <w:t xml:space="preserve"> </w:t>
      </w:r>
      <w:r w:rsidRPr="00BB0D9A">
        <w:rPr>
          <w:sz w:val="28"/>
          <w:szCs w:val="28"/>
        </w:rPr>
        <w:t>Республики Калмыкия, (далее - должности государственной гражданской службы).</w:t>
      </w:r>
    </w:p>
    <w:p w:rsidR="00BB0D9A" w:rsidRPr="00BB0D9A" w:rsidRDefault="00BB0D9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BB0D9A" w:rsidRDefault="00BB0D9A" w:rsidP="005609E1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BB0D9A">
        <w:rPr>
          <w:sz w:val="28"/>
          <w:szCs w:val="28"/>
        </w:rPr>
        <w:t>II. Порядок образования Комиссии</w:t>
      </w:r>
    </w:p>
    <w:p w:rsidR="005609E1" w:rsidRPr="00BB0D9A" w:rsidRDefault="005609E1" w:rsidP="005609E1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61302E" w:rsidRDefault="0061302E" w:rsidP="0061302E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lastRenderedPageBreak/>
        <w:t>5. Образование Комиссии, ее состав и порядок работы утверждаются приказом Министерства.</w:t>
      </w:r>
    </w:p>
    <w:p w:rsidR="00BB0D9A" w:rsidRPr="00BB0D9A" w:rsidRDefault="0061302E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6</w:t>
      </w:r>
      <w:r w:rsidR="00BB0D9A" w:rsidRPr="00BB0D9A">
        <w:rPr>
          <w:sz w:val="28"/>
          <w:szCs w:val="28"/>
        </w:rPr>
        <w:t xml:space="preserve">. Комиссия состоит из председателя Комиссии, заместителя председателя </w:t>
      </w:r>
      <w:r w:rsidR="00013E43">
        <w:rPr>
          <w:sz w:val="28"/>
          <w:szCs w:val="28"/>
        </w:rPr>
        <w:t xml:space="preserve">Комиссии </w:t>
      </w:r>
      <w:r w:rsidR="00BB0D9A" w:rsidRPr="00BB0D9A">
        <w:rPr>
          <w:sz w:val="28"/>
          <w:szCs w:val="28"/>
        </w:rPr>
        <w:t xml:space="preserve">и членов Комиссии, замещающих должности государственной гражданской службы в Министерстве, назначаемых Министром </w:t>
      </w:r>
      <w:r w:rsidR="009C2FF9">
        <w:rPr>
          <w:sz w:val="28"/>
          <w:szCs w:val="28"/>
        </w:rPr>
        <w:t>по земельным и имущественным отношениям</w:t>
      </w:r>
      <w:r w:rsidR="009C2FF9" w:rsidRPr="00BB0D9A">
        <w:rPr>
          <w:sz w:val="28"/>
          <w:szCs w:val="28"/>
        </w:rPr>
        <w:t xml:space="preserve"> </w:t>
      </w:r>
      <w:r w:rsidR="00BB0D9A" w:rsidRPr="00BB0D9A">
        <w:rPr>
          <w:sz w:val="28"/>
          <w:szCs w:val="28"/>
        </w:rPr>
        <w:t>Республики Калмыкия (далее - Министр).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BB0D9A" w:rsidRPr="00BB0D9A" w:rsidRDefault="00BB0D9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BB0D9A">
        <w:rPr>
          <w:sz w:val="28"/>
          <w:szCs w:val="28"/>
        </w:rPr>
        <w:t>Численный и персональный состав Комиссии утверждается и изменяется приказом Министра.</w:t>
      </w:r>
    </w:p>
    <w:p w:rsidR="00BB0D9A" w:rsidRPr="00BB0D9A" w:rsidRDefault="0061302E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7</w:t>
      </w:r>
      <w:r w:rsidR="00BB0D9A" w:rsidRPr="00BB0D9A">
        <w:rPr>
          <w:sz w:val="28"/>
          <w:szCs w:val="28"/>
        </w:rPr>
        <w:t xml:space="preserve">. В состав </w:t>
      </w:r>
      <w:r w:rsidR="00ED61AF">
        <w:rPr>
          <w:sz w:val="28"/>
          <w:szCs w:val="28"/>
        </w:rPr>
        <w:t>К</w:t>
      </w:r>
      <w:r w:rsidR="00BB0D9A" w:rsidRPr="00BB0D9A">
        <w:rPr>
          <w:sz w:val="28"/>
          <w:szCs w:val="28"/>
        </w:rPr>
        <w:t>омиссии входят:</w:t>
      </w:r>
    </w:p>
    <w:p w:rsidR="00BB0D9A" w:rsidRPr="00BB0D9A" w:rsidRDefault="00BB0D9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BB0D9A">
        <w:rPr>
          <w:sz w:val="28"/>
          <w:szCs w:val="28"/>
        </w:rPr>
        <w:t xml:space="preserve">а) заместитель Министра (председатель Комиссии), уполномоченный по противодействию коррупции </w:t>
      </w:r>
      <w:r w:rsidR="00A82A26">
        <w:rPr>
          <w:sz w:val="28"/>
          <w:szCs w:val="28"/>
        </w:rPr>
        <w:t xml:space="preserve">и </w:t>
      </w:r>
      <w:r w:rsidRPr="00BB0D9A">
        <w:rPr>
          <w:sz w:val="28"/>
          <w:szCs w:val="28"/>
        </w:rPr>
        <w:t xml:space="preserve">по профилактике коррупционных и иных правонарушений в Министерстве </w:t>
      </w:r>
      <w:r w:rsidR="00A82A26">
        <w:rPr>
          <w:sz w:val="28"/>
          <w:szCs w:val="28"/>
        </w:rPr>
        <w:t>по земельным и имущественным отношениям</w:t>
      </w:r>
      <w:r w:rsidRPr="00BB0D9A">
        <w:rPr>
          <w:sz w:val="28"/>
          <w:szCs w:val="28"/>
        </w:rPr>
        <w:t xml:space="preserve"> Республике Калмыкия (секретарь Комиссии), гражданские служащие юридического отдела, других отделов Министерства, определяемые Министром;</w:t>
      </w:r>
    </w:p>
    <w:p w:rsidR="00BB0D9A" w:rsidRPr="00BB0D9A" w:rsidRDefault="00BB0D9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bookmarkStart w:id="0" w:name="Par22"/>
      <w:bookmarkEnd w:id="0"/>
      <w:r w:rsidRPr="00BB0D9A">
        <w:rPr>
          <w:sz w:val="28"/>
          <w:szCs w:val="28"/>
        </w:rPr>
        <w:t>б) представитель кадровой службы Аппарата Правительства Республики Калмыкия:</w:t>
      </w:r>
    </w:p>
    <w:p w:rsidR="00BB0D9A" w:rsidRPr="00BB0D9A" w:rsidRDefault="00BB0D9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bookmarkStart w:id="1" w:name="Par23"/>
      <w:bookmarkEnd w:id="1"/>
      <w:r w:rsidRPr="00BB0D9A">
        <w:rPr>
          <w:sz w:val="28"/>
          <w:szCs w:val="28"/>
        </w:rPr>
        <w:t>в)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гражданской службой.</w:t>
      </w:r>
    </w:p>
    <w:p w:rsidR="00BB0D9A" w:rsidRPr="00BB0D9A" w:rsidRDefault="0061302E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8</w:t>
      </w:r>
      <w:r w:rsidR="00BB0D9A" w:rsidRPr="00BB0D9A">
        <w:rPr>
          <w:sz w:val="28"/>
          <w:szCs w:val="28"/>
        </w:rPr>
        <w:t>. По решению Министра в состав Комиссии может быть включен представитель Общественного совета при Министерстве.</w:t>
      </w:r>
    </w:p>
    <w:p w:rsidR="00BB0D9A" w:rsidRPr="00BB0D9A" w:rsidRDefault="0061302E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bookmarkStart w:id="2" w:name="Par25"/>
      <w:bookmarkEnd w:id="2"/>
      <w:r>
        <w:rPr>
          <w:sz w:val="28"/>
          <w:szCs w:val="28"/>
        </w:rPr>
        <w:t>9</w:t>
      </w:r>
      <w:r w:rsidR="00BB0D9A" w:rsidRPr="00BB0D9A">
        <w:rPr>
          <w:sz w:val="28"/>
          <w:szCs w:val="28"/>
        </w:rPr>
        <w:t xml:space="preserve">. Лица, указанные в </w:t>
      </w:r>
      <w:hyperlink w:anchor="Par22" w:history="1">
        <w:r w:rsidR="00BB0D9A" w:rsidRPr="00BB0D9A">
          <w:rPr>
            <w:sz w:val="28"/>
            <w:szCs w:val="28"/>
          </w:rPr>
          <w:t xml:space="preserve">подпунктах </w:t>
        </w:r>
        <w:r w:rsidR="00013E43">
          <w:rPr>
            <w:sz w:val="28"/>
            <w:szCs w:val="28"/>
          </w:rPr>
          <w:t>«</w:t>
        </w:r>
        <w:r w:rsidR="00BB0D9A" w:rsidRPr="00BB0D9A">
          <w:rPr>
            <w:sz w:val="28"/>
            <w:szCs w:val="28"/>
          </w:rPr>
          <w:t>б</w:t>
        </w:r>
      </w:hyperlink>
      <w:r w:rsidR="00013E43">
        <w:t>»</w:t>
      </w:r>
      <w:r w:rsidR="00BB0D9A" w:rsidRPr="00BB0D9A">
        <w:rPr>
          <w:sz w:val="28"/>
          <w:szCs w:val="28"/>
        </w:rPr>
        <w:t xml:space="preserve"> и </w:t>
      </w:r>
      <w:hyperlink w:anchor="Par23" w:history="1">
        <w:r w:rsidR="00013E43">
          <w:rPr>
            <w:sz w:val="28"/>
            <w:szCs w:val="28"/>
          </w:rPr>
          <w:t>«в»</w:t>
        </w:r>
        <w:r w:rsidR="00BB0D9A" w:rsidRPr="00BB0D9A">
          <w:rPr>
            <w:sz w:val="28"/>
            <w:szCs w:val="28"/>
          </w:rPr>
          <w:t xml:space="preserve"> пункта 6</w:t>
        </w:r>
      </w:hyperlink>
      <w:r w:rsidR="00BB0D9A" w:rsidRPr="00BB0D9A">
        <w:rPr>
          <w:sz w:val="28"/>
          <w:szCs w:val="28"/>
        </w:rPr>
        <w:t xml:space="preserve">  в </w:t>
      </w:r>
      <w:hyperlink w:anchor="Par25" w:history="1">
        <w:r w:rsidR="00BB0D9A" w:rsidRPr="00BB0D9A">
          <w:rPr>
            <w:sz w:val="28"/>
            <w:szCs w:val="28"/>
          </w:rPr>
          <w:t>пункте 7</w:t>
        </w:r>
      </w:hyperlink>
      <w:r w:rsidR="00BB0D9A" w:rsidRPr="00BB0D9A">
        <w:rPr>
          <w:sz w:val="28"/>
          <w:szCs w:val="28"/>
        </w:rPr>
        <w:t xml:space="preserve"> настоящего Положения, включаются в состав Комиссии в установленном порядке по согласованию с соответствующим подразделением Аппарата Правительства Республики Калмыкия, с научными организациями и образовательными учреждениями среднего, высшего и дополнительного профессионального образования, с Общественным советом при Министерстве, на основании запроса Министра. Согласование осуществляется в 10-дневный срок со дня получения запроса.</w:t>
      </w:r>
    </w:p>
    <w:p w:rsidR="00BB0D9A" w:rsidRPr="00BB0D9A" w:rsidRDefault="0061302E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10</w:t>
      </w:r>
      <w:r w:rsidR="00BB0D9A" w:rsidRPr="00BB0D9A">
        <w:rPr>
          <w:sz w:val="28"/>
          <w:szCs w:val="28"/>
        </w:rPr>
        <w:t>. Число членов Комиссии, не замещающих должности государственной гражданской службы в Министерстве, должно составлять не менее одной четверти от общего числа членов Комиссии.</w:t>
      </w:r>
    </w:p>
    <w:p w:rsidR="00BB0D9A" w:rsidRPr="00BB0D9A" w:rsidRDefault="00BB0D9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BB0D9A">
        <w:rPr>
          <w:sz w:val="28"/>
          <w:szCs w:val="28"/>
        </w:rPr>
        <w:t>1</w:t>
      </w:r>
      <w:r w:rsidR="0061302E">
        <w:rPr>
          <w:sz w:val="28"/>
          <w:szCs w:val="28"/>
        </w:rPr>
        <w:t>1</w:t>
      </w:r>
      <w:r w:rsidRPr="00BB0D9A">
        <w:rPr>
          <w:sz w:val="28"/>
          <w:szCs w:val="28"/>
        </w:rPr>
        <w:t>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BB0D9A" w:rsidRPr="00BB0D9A" w:rsidRDefault="00BB0D9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BB0D9A">
        <w:rPr>
          <w:sz w:val="28"/>
          <w:szCs w:val="28"/>
        </w:rPr>
        <w:t>1</w:t>
      </w:r>
      <w:r w:rsidR="0061302E">
        <w:rPr>
          <w:sz w:val="28"/>
          <w:szCs w:val="28"/>
        </w:rPr>
        <w:t>2</w:t>
      </w:r>
      <w:r w:rsidRPr="00BB0D9A">
        <w:rPr>
          <w:sz w:val="28"/>
          <w:szCs w:val="28"/>
        </w:rPr>
        <w:t>. В заседаниях Комиссии с правом совещательного голоса принимают участие:</w:t>
      </w:r>
    </w:p>
    <w:p w:rsidR="00BB0D9A" w:rsidRPr="00BB0D9A" w:rsidRDefault="00BB0D9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BB0D9A">
        <w:rPr>
          <w:sz w:val="28"/>
          <w:szCs w:val="28"/>
        </w:rPr>
        <w:t xml:space="preserve">а) непосредственный руководитель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на основании ходатайства направленного председателю Комиссии и определяемые председателем Комиссии, два гражданских служащих, замещающих в </w:t>
      </w:r>
      <w:r w:rsidRPr="00BB0D9A">
        <w:rPr>
          <w:sz w:val="28"/>
          <w:szCs w:val="28"/>
        </w:rPr>
        <w:lastRenderedPageBreak/>
        <w:t>Министерстве должности государственной гражданской службы, имеющие аналогичные должностные обязанности с государственным гражданским служащим, в отношении которого Комиссией рассматривается этот вопрос;</w:t>
      </w:r>
    </w:p>
    <w:p w:rsidR="00BB0D9A" w:rsidRPr="00BB0D9A" w:rsidRDefault="00BB0D9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BB0D9A">
        <w:rPr>
          <w:sz w:val="28"/>
          <w:szCs w:val="28"/>
        </w:rPr>
        <w:t>б)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гражданского служащего, в отношении которого Комиссией рассматривается этот вопрос, или любого члена Комиссии:</w:t>
      </w:r>
    </w:p>
    <w:p w:rsidR="00BB0D9A" w:rsidRPr="00BB0D9A" w:rsidRDefault="00BB0D9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BB0D9A">
        <w:rPr>
          <w:sz w:val="28"/>
          <w:szCs w:val="28"/>
        </w:rPr>
        <w:t>другие гражданские служащие, замещающие должности государственной гражданской службы в Министерстве;</w:t>
      </w:r>
    </w:p>
    <w:p w:rsidR="00BB0D9A" w:rsidRPr="00BB0D9A" w:rsidRDefault="00BB0D9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BB0D9A">
        <w:rPr>
          <w:sz w:val="28"/>
          <w:szCs w:val="28"/>
        </w:rPr>
        <w:t>специалисты, которые могут дать пояснения по вопросам государственной гражданской службы и вопросам, рассматриваемым Комиссией;</w:t>
      </w:r>
    </w:p>
    <w:p w:rsidR="00BB0D9A" w:rsidRPr="00BB0D9A" w:rsidRDefault="00BB0D9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BB0D9A">
        <w:rPr>
          <w:sz w:val="28"/>
          <w:szCs w:val="28"/>
        </w:rPr>
        <w:t>должностные лица других государственных органов, органов местного самоуправления;</w:t>
      </w:r>
    </w:p>
    <w:p w:rsidR="00BB0D9A" w:rsidRPr="00BB0D9A" w:rsidRDefault="00BB0D9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BB0D9A">
        <w:rPr>
          <w:sz w:val="28"/>
          <w:szCs w:val="28"/>
        </w:rPr>
        <w:t>представители заинтересованных организаций;</w:t>
      </w:r>
    </w:p>
    <w:p w:rsidR="00BB0D9A" w:rsidRPr="00BB0D9A" w:rsidRDefault="00BB0D9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BB0D9A">
        <w:rPr>
          <w:sz w:val="28"/>
          <w:szCs w:val="28"/>
        </w:rPr>
        <w:t>представитель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интересов.</w:t>
      </w:r>
    </w:p>
    <w:p w:rsidR="00BB0D9A" w:rsidRPr="00BB0D9A" w:rsidRDefault="00BB0D9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BB0D9A">
        <w:rPr>
          <w:sz w:val="28"/>
          <w:szCs w:val="28"/>
        </w:rPr>
        <w:t>1</w:t>
      </w:r>
      <w:r w:rsidR="0061302E">
        <w:rPr>
          <w:sz w:val="28"/>
          <w:szCs w:val="28"/>
        </w:rPr>
        <w:t>3</w:t>
      </w:r>
      <w:r w:rsidRPr="00BB0D9A">
        <w:rPr>
          <w:sz w:val="28"/>
          <w:szCs w:val="28"/>
        </w:rPr>
        <w:t>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государственной гражданской службы в Министерстве, недопустимо.</w:t>
      </w:r>
    </w:p>
    <w:p w:rsidR="00B472D2" w:rsidRPr="002331F5" w:rsidRDefault="00BB0D9A" w:rsidP="00B472D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BB0D9A">
        <w:rPr>
          <w:sz w:val="28"/>
          <w:szCs w:val="28"/>
        </w:rPr>
        <w:t>1</w:t>
      </w:r>
      <w:r w:rsidR="0061302E">
        <w:rPr>
          <w:sz w:val="28"/>
          <w:szCs w:val="28"/>
        </w:rPr>
        <w:t>4</w:t>
      </w:r>
      <w:r w:rsidRPr="00BB0D9A">
        <w:rPr>
          <w:sz w:val="28"/>
          <w:szCs w:val="28"/>
        </w:rPr>
        <w:t xml:space="preserve">. </w:t>
      </w:r>
      <w:r w:rsidR="00B472D2">
        <w:rPr>
          <w:sz w:val="28"/>
          <w:szCs w:val="28"/>
        </w:rPr>
        <w:t xml:space="preserve">При возникновении прямой или косвенной личной заинтересованности </w:t>
      </w:r>
      <w:r w:rsidR="00B472D2" w:rsidRPr="00ED61AF">
        <w:rPr>
          <w:sz w:val="28"/>
          <w:szCs w:val="28"/>
        </w:rPr>
        <w:t xml:space="preserve">члена </w:t>
      </w:r>
      <w:r w:rsidR="00013E43" w:rsidRPr="00ED61AF">
        <w:rPr>
          <w:sz w:val="28"/>
          <w:szCs w:val="28"/>
        </w:rPr>
        <w:t>К</w:t>
      </w:r>
      <w:r w:rsidR="00B472D2" w:rsidRPr="00ED61AF">
        <w:rPr>
          <w:sz w:val="28"/>
          <w:szCs w:val="28"/>
        </w:rPr>
        <w:t>омиссии</w:t>
      </w:r>
      <w:r w:rsidR="00B472D2">
        <w:rPr>
          <w:sz w:val="28"/>
          <w:szCs w:val="28"/>
        </w:rPr>
        <w:t xml:space="preserve">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</w:t>
      </w:r>
      <w:r w:rsidR="00B472D2" w:rsidRPr="002331F5">
        <w:rPr>
          <w:sz w:val="28"/>
          <w:szCs w:val="28"/>
        </w:rPr>
        <w:t xml:space="preserve">член </w:t>
      </w:r>
      <w:r w:rsidR="00A93E09" w:rsidRPr="002331F5">
        <w:rPr>
          <w:sz w:val="28"/>
          <w:szCs w:val="28"/>
        </w:rPr>
        <w:t>К</w:t>
      </w:r>
      <w:r w:rsidR="00B472D2" w:rsidRPr="002331F5">
        <w:rPr>
          <w:sz w:val="28"/>
          <w:szCs w:val="28"/>
        </w:rPr>
        <w:t>омиссии не принимает участия в рассмотрении указанного вопроса.</w:t>
      </w:r>
    </w:p>
    <w:p w:rsidR="00BB0D9A" w:rsidRPr="00BB0D9A" w:rsidRDefault="00BB0D9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BB0D9A" w:rsidRPr="00BB0D9A" w:rsidRDefault="00BB0D9A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BB0D9A">
        <w:rPr>
          <w:sz w:val="28"/>
          <w:szCs w:val="28"/>
        </w:rPr>
        <w:t>III. Порядок работы Комиссии</w:t>
      </w:r>
    </w:p>
    <w:p w:rsidR="00BB0D9A" w:rsidRPr="00BB0D9A" w:rsidRDefault="00BB0D9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BB0D9A" w:rsidRPr="00BB0D9A" w:rsidRDefault="00BB0D9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BB0D9A">
        <w:rPr>
          <w:sz w:val="28"/>
          <w:szCs w:val="28"/>
        </w:rPr>
        <w:t>1</w:t>
      </w:r>
      <w:r w:rsidR="0061302E">
        <w:rPr>
          <w:sz w:val="28"/>
          <w:szCs w:val="28"/>
        </w:rPr>
        <w:t>5</w:t>
      </w:r>
      <w:r w:rsidRPr="00BB0D9A">
        <w:rPr>
          <w:sz w:val="28"/>
          <w:szCs w:val="28"/>
        </w:rPr>
        <w:t>. Основаниями для проведения заседания Комиссии являются:</w:t>
      </w:r>
    </w:p>
    <w:p w:rsidR="00BB0D9A" w:rsidRPr="00BB0D9A" w:rsidRDefault="00BB0D9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BB0D9A">
        <w:rPr>
          <w:sz w:val="28"/>
          <w:szCs w:val="28"/>
        </w:rPr>
        <w:t xml:space="preserve">а) представление Министром в соответствии с Положением о проверке достоверности и полноты сведений, представляемых гражданами, претендующими на замещение должностей государственной гражданской службы Республики Калмыкия в органах исполнительной власти Республики Калмыкия, и гражданскими служащими Республики Калмыкия, замещающими должности государственной гражданской службы в органах исполнительной власти Республики Калмыкия, и соблюдения указанными служащими требований к служебному поведению, утвержденного </w:t>
      </w:r>
      <w:hyperlink r:id="rId17" w:history="1">
        <w:r w:rsidRPr="00BB0D9A">
          <w:rPr>
            <w:sz w:val="28"/>
            <w:szCs w:val="28"/>
          </w:rPr>
          <w:t>Указом</w:t>
        </w:r>
      </w:hyperlink>
      <w:r w:rsidRPr="00BB0D9A">
        <w:rPr>
          <w:sz w:val="28"/>
          <w:szCs w:val="28"/>
        </w:rPr>
        <w:t xml:space="preserve"> Главы Республики Калмыкия от 7 сентября 2010 г. </w:t>
      </w:r>
      <w:r w:rsidR="00A93E09">
        <w:rPr>
          <w:sz w:val="28"/>
          <w:szCs w:val="28"/>
        </w:rPr>
        <w:t>№</w:t>
      </w:r>
      <w:r w:rsidRPr="00BB0D9A">
        <w:rPr>
          <w:sz w:val="28"/>
          <w:szCs w:val="28"/>
        </w:rPr>
        <w:t xml:space="preserve"> 236 </w:t>
      </w:r>
      <w:r w:rsidR="00A93E09">
        <w:rPr>
          <w:sz w:val="28"/>
          <w:szCs w:val="28"/>
        </w:rPr>
        <w:t>«</w:t>
      </w:r>
      <w:r w:rsidRPr="00BB0D9A">
        <w:rPr>
          <w:sz w:val="28"/>
          <w:szCs w:val="28"/>
        </w:rPr>
        <w:t>О проверке достоверности и полноты сведений, представляемых гражданами, претендующими на замещение должностей государственной гражданской службы Республики Калмыкия, и гражданскими служащими Республики Калмыкия, замещающими должности государственной гражданской службы Республики Калмыкия, и соблюдения указанными служащими требований к служебному поведению</w:t>
      </w:r>
      <w:r w:rsidR="00A93E09">
        <w:rPr>
          <w:sz w:val="28"/>
          <w:szCs w:val="28"/>
        </w:rPr>
        <w:t>»</w:t>
      </w:r>
      <w:r w:rsidRPr="00BB0D9A">
        <w:rPr>
          <w:sz w:val="28"/>
          <w:szCs w:val="28"/>
        </w:rPr>
        <w:t>, материалов проверки, свидетельствующих:</w:t>
      </w:r>
    </w:p>
    <w:p w:rsidR="00BB0D9A" w:rsidRPr="00BB0D9A" w:rsidRDefault="00BB0D9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BB0D9A">
        <w:rPr>
          <w:sz w:val="28"/>
          <w:szCs w:val="28"/>
        </w:rPr>
        <w:t xml:space="preserve">о представлении гражданским служащим недостоверных или неполных </w:t>
      </w:r>
      <w:r w:rsidRPr="00BB0D9A">
        <w:rPr>
          <w:sz w:val="28"/>
          <w:szCs w:val="28"/>
        </w:rPr>
        <w:lastRenderedPageBreak/>
        <w:t xml:space="preserve">сведений о доходах, расходах, об имуществе, обязательствах имущественного характера, представляемых в соответствии с </w:t>
      </w:r>
      <w:hyperlink r:id="rId18" w:history="1">
        <w:r w:rsidRPr="00BB0D9A">
          <w:rPr>
            <w:sz w:val="28"/>
            <w:szCs w:val="28"/>
          </w:rPr>
          <w:t>Указом</w:t>
        </w:r>
      </w:hyperlink>
      <w:r w:rsidRPr="00BB0D9A">
        <w:rPr>
          <w:sz w:val="28"/>
          <w:szCs w:val="28"/>
        </w:rPr>
        <w:t xml:space="preserve"> Главы Республики Калмыкия от 10 марта 2010 г. </w:t>
      </w:r>
      <w:r w:rsidR="00A93E09">
        <w:rPr>
          <w:sz w:val="28"/>
          <w:szCs w:val="28"/>
        </w:rPr>
        <w:t>№</w:t>
      </w:r>
      <w:r w:rsidRPr="00BB0D9A">
        <w:rPr>
          <w:sz w:val="28"/>
          <w:szCs w:val="28"/>
        </w:rPr>
        <w:t xml:space="preserve"> 74 </w:t>
      </w:r>
      <w:r w:rsidR="00A93E09">
        <w:rPr>
          <w:sz w:val="28"/>
          <w:szCs w:val="28"/>
        </w:rPr>
        <w:t>«</w:t>
      </w:r>
      <w:r w:rsidRPr="00BB0D9A">
        <w:rPr>
          <w:sz w:val="28"/>
          <w:szCs w:val="28"/>
        </w:rPr>
        <w:t>Об утверждении Положения о представлении гражданами, претендующими на замещение должностей государственной гражданской службы Республики Калмыкия и гражданскими служащими Республики Калмыкия, замещающими должности государственной гражданской службы Республики Калмыкия, сведений о доходах, об имуществе и обязательствах имущественного характера, а также сведений о доходах, об имуществе и обязательствах имущественного характера супруги (супр</w:t>
      </w:r>
      <w:r w:rsidR="00A93E09">
        <w:rPr>
          <w:sz w:val="28"/>
          <w:szCs w:val="28"/>
        </w:rPr>
        <w:t>уга) и несовершеннолетних детей»</w:t>
      </w:r>
      <w:r w:rsidRPr="00BB0D9A">
        <w:rPr>
          <w:sz w:val="28"/>
          <w:szCs w:val="28"/>
        </w:rPr>
        <w:t xml:space="preserve"> (далее - Указ N 74), с </w:t>
      </w:r>
      <w:hyperlink r:id="rId19" w:history="1">
        <w:r w:rsidRPr="00BB0D9A">
          <w:rPr>
            <w:sz w:val="28"/>
            <w:szCs w:val="28"/>
          </w:rPr>
          <w:t>Указом</w:t>
        </w:r>
      </w:hyperlink>
      <w:r w:rsidRPr="00BB0D9A">
        <w:rPr>
          <w:sz w:val="28"/>
          <w:szCs w:val="28"/>
        </w:rPr>
        <w:t xml:space="preserve"> Главы Республики Калмыкия от 15 мая 2013 г. </w:t>
      </w:r>
      <w:r w:rsidR="00A93E09">
        <w:rPr>
          <w:sz w:val="28"/>
          <w:szCs w:val="28"/>
        </w:rPr>
        <w:t>№</w:t>
      </w:r>
      <w:r w:rsidRPr="00BB0D9A">
        <w:rPr>
          <w:sz w:val="28"/>
          <w:szCs w:val="28"/>
        </w:rPr>
        <w:t xml:space="preserve"> 65 </w:t>
      </w:r>
      <w:r w:rsidR="00A93E09">
        <w:rPr>
          <w:sz w:val="28"/>
          <w:szCs w:val="28"/>
        </w:rPr>
        <w:t>«</w:t>
      </w:r>
      <w:r w:rsidRPr="00BB0D9A">
        <w:rPr>
          <w:sz w:val="28"/>
          <w:szCs w:val="28"/>
        </w:rPr>
        <w:t>О порядке представления государственными гражданскими служащими Республики Калмыкия сведений о своих расходах, о расходах своих супруг (супругов) и несовершеннолетних детей,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 и об источниках получения средств, за счет которых совершена сделка</w:t>
      </w:r>
      <w:r w:rsidR="00A93E09">
        <w:rPr>
          <w:sz w:val="28"/>
          <w:szCs w:val="28"/>
        </w:rPr>
        <w:t>»</w:t>
      </w:r>
      <w:r w:rsidRPr="00BB0D9A">
        <w:rPr>
          <w:sz w:val="28"/>
          <w:szCs w:val="28"/>
        </w:rPr>
        <w:t xml:space="preserve"> (далее - Указ N 65);</w:t>
      </w:r>
    </w:p>
    <w:p w:rsidR="00BB0D9A" w:rsidRPr="00BB0D9A" w:rsidRDefault="00BB0D9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BB0D9A">
        <w:rPr>
          <w:sz w:val="28"/>
          <w:szCs w:val="28"/>
        </w:rPr>
        <w:t>о несоблюдении гражданским служащим требований к служебному поведению и (или) требований об урегулировании конфликта интересов;</w:t>
      </w:r>
    </w:p>
    <w:p w:rsidR="00F52A68" w:rsidRDefault="00BB0D9A" w:rsidP="00F52A68">
      <w:pPr>
        <w:autoSpaceDE w:val="0"/>
        <w:autoSpaceDN w:val="0"/>
        <w:adjustRightInd w:val="0"/>
        <w:ind w:firstLine="540"/>
        <w:rPr>
          <w:sz w:val="28"/>
          <w:szCs w:val="28"/>
        </w:rPr>
      </w:pPr>
      <w:bookmarkStart w:id="3" w:name="Par46"/>
      <w:bookmarkEnd w:id="3"/>
      <w:r w:rsidRPr="00BB0D9A">
        <w:rPr>
          <w:sz w:val="28"/>
          <w:szCs w:val="28"/>
        </w:rPr>
        <w:t xml:space="preserve">б) </w:t>
      </w:r>
      <w:r w:rsidR="00F52A68">
        <w:rPr>
          <w:sz w:val="28"/>
          <w:szCs w:val="28"/>
        </w:rPr>
        <w:t>поступившее в установленном порядке должностному лицу Министерства, ответственному за работу по профилактике коррупционных и иных правонарушений:</w:t>
      </w:r>
    </w:p>
    <w:p w:rsidR="00BB0D9A" w:rsidRPr="00BB0D9A" w:rsidRDefault="00BB0D9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BB0D9A">
        <w:rPr>
          <w:sz w:val="28"/>
          <w:szCs w:val="28"/>
        </w:rPr>
        <w:t xml:space="preserve">обращение гражданина, замещавшего в Министерстве, должность государственной гражданской службы, включенную в </w:t>
      </w:r>
      <w:hyperlink r:id="rId20" w:history="1">
        <w:r w:rsidRPr="00BB0D9A">
          <w:rPr>
            <w:sz w:val="28"/>
            <w:szCs w:val="28"/>
          </w:rPr>
          <w:t>Перечень</w:t>
        </w:r>
      </w:hyperlink>
      <w:r w:rsidRPr="00BB0D9A">
        <w:rPr>
          <w:sz w:val="28"/>
          <w:szCs w:val="28"/>
        </w:rPr>
        <w:t xml:space="preserve"> должностей государственной гражданской службы Республики Калмыкия, в Министерстве </w:t>
      </w:r>
      <w:r w:rsidR="00A82A26">
        <w:rPr>
          <w:sz w:val="28"/>
          <w:szCs w:val="28"/>
        </w:rPr>
        <w:t>по земельным и имущественным отношениям</w:t>
      </w:r>
      <w:r w:rsidRPr="00BB0D9A">
        <w:rPr>
          <w:sz w:val="28"/>
          <w:szCs w:val="28"/>
        </w:rPr>
        <w:t xml:space="preserve"> Республики Калмыкия, при назначении на которые граждане и при замещении которых государственные гражданские служащие Республики Калмыкия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утвержденный приказом Министерства, за получением согласия Комиссии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 лет со дня увольнения с государственной гражданской службы;</w:t>
      </w:r>
    </w:p>
    <w:p w:rsidR="00BB0D9A" w:rsidRPr="00BB0D9A" w:rsidRDefault="00BB0D9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BB0D9A">
        <w:rPr>
          <w:sz w:val="28"/>
          <w:szCs w:val="28"/>
        </w:rPr>
        <w:t>заявление гражданского служащего о невозможности по объективным причинам представить сведения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BB0D9A" w:rsidRPr="00BB0D9A" w:rsidRDefault="00BB0D9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BB0D9A">
        <w:rPr>
          <w:sz w:val="28"/>
          <w:szCs w:val="28"/>
        </w:rPr>
        <w:t xml:space="preserve">в) представление Министра или любого члена Комиссии, касающееся обеспечения соблюдения гражданским служащим требований к служебному поведению и (или) требований об урегулировании конфликта интересов либо </w:t>
      </w:r>
      <w:r w:rsidRPr="00BB0D9A">
        <w:rPr>
          <w:sz w:val="28"/>
          <w:szCs w:val="28"/>
        </w:rPr>
        <w:lastRenderedPageBreak/>
        <w:t>осуществления в Министерстве мер по предупреждению коррупции:</w:t>
      </w:r>
    </w:p>
    <w:p w:rsidR="00BB0D9A" w:rsidRPr="00BB0D9A" w:rsidRDefault="00BB0D9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BB0D9A">
        <w:rPr>
          <w:sz w:val="28"/>
          <w:szCs w:val="28"/>
        </w:rPr>
        <w:t xml:space="preserve">г) представление Министром материалов проверки, свидетельствующих о представлении гражданским служащим недостоверных или неполных сведений, предусмотренных </w:t>
      </w:r>
      <w:hyperlink r:id="rId21" w:history="1">
        <w:r w:rsidRPr="00BB0D9A">
          <w:rPr>
            <w:sz w:val="28"/>
            <w:szCs w:val="28"/>
          </w:rPr>
          <w:t>частью 1 статьи 3</w:t>
        </w:r>
      </w:hyperlink>
      <w:r w:rsidRPr="00BB0D9A">
        <w:rPr>
          <w:sz w:val="28"/>
          <w:szCs w:val="28"/>
        </w:rPr>
        <w:t xml:space="preserve"> Федерального закона от 3 декабря 2012 года </w:t>
      </w:r>
      <w:r w:rsidR="00774AAF">
        <w:rPr>
          <w:sz w:val="28"/>
          <w:szCs w:val="28"/>
        </w:rPr>
        <w:t>№ 230-ФЗ «</w:t>
      </w:r>
      <w:r w:rsidRPr="00BB0D9A">
        <w:rPr>
          <w:sz w:val="28"/>
          <w:szCs w:val="28"/>
        </w:rPr>
        <w:t>О контроле за соответствием расходов лиц, замещающих государственные д</w:t>
      </w:r>
      <w:r w:rsidR="00774AAF">
        <w:rPr>
          <w:sz w:val="28"/>
          <w:szCs w:val="28"/>
        </w:rPr>
        <w:t>олжности, и иных лиц их доходам»</w:t>
      </w:r>
      <w:r w:rsidRPr="00BB0D9A">
        <w:rPr>
          <w:sz w:val="28"/>
          <w:szCs w:val="28"/>
        </w:rPr>
        <w:t xml:space="preserve"> (далее - Закон N 230-ФЗ);</w:t>
      </w:r>
    </w:p>
    <w:p w:rsidR="00BB0D9A" w:rsidRPr="00BB0D9A" w:rsidRDefault="00BB0D9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BB0D9A">
        <w:rPr>
          <w:sz w:val="28"/>
          <w:szCs w:val="28"/>
        </w:rPr>
        <w:t xml:space="preserve">д) поступившее в соответствии с </w:t>
      </w:r>
      <w:hyperlink r:id="rId22" w:history="1">
        <w:r w:rsidRPr="00BB0D9A">
          <w:rPr>
            <w:sz w:val="28"/>
            <w:szCs w:val="28"/>
          </w:rPr>
          <w:t>частью 4 статьи 12</w:t>
        </w:r>
      </w:hyperlink>
      <w:r w:rsidRPr="00BB0D9A">
        <w:rPr>
          <w:sz w:val="28"/>
          <w:szCs w:val="28"/>
        </w:rPr>
        <w:t xml:space="preserve"> Федерального закона от 25 декабря 2008 г. </w:t>
      </w:r>
      <w:r w:rsidR="00551B1A">
        <w:rPr>
          <w:sz w:val="28"/>
          <w:szCs w:val="28"/>
        </w:rPr>
        <w:t>№ 273-ФЗ «</w:t>
      </w:r>
      <w:r w:rsidRPr="00BB0D9A">
        <w:rPr>
          <w:sz w:val="28"/>
          <w:szCs w:val="28"/>
        </w:rPr>
        <w:t>О противодействии коррупции</w:t>
      </w:r>
      <w:r w:rsidR="00551B1A">
        <w:rPr>
          <w:sz w:val="28"/>
          <w:szCs w:val="28"/>
        </w:rPr>
        <w:t>»</w:t>
      </w:r>
      <w:r w:rsidRPr="00BB0D9A">
        <w:rPr>
          <w:sz w:val="28"/>
          <w:szCs w:val="28"/>
        </w:rPr>
        <w:t xml:space="preserve"> в Министерство </w:t>
      </w:r>
      <w:r w:rsidR="007C5ACC">
        <w:rPr>
          <w:sz w:val="28"/>
          <w:szCs w:val="28"/>
        </w:rPr>
        <w:t xml:space="preserve">по земельным и имущественным отношениям </w:t>
      </w:r>
      <w:r w:rsidRPr="00BB0D9A">
        <w:rPr>
          <w:sz w:val="28"/>
          <w:szCs w:val="28"/>
        </w:rPr>
        <w:t xml:space="preserve">Республики Калмыкия уведомление коммерческой или некоммерческой организации о заключении с гражданином, замещавшим должность государственной службы в Министерстве </w:t>
      </w:r>
      <w:r w:rsidR="009C2FF9">
        <w:rPr>
          <w:sz w:val="28"/>
          <w:szCs w:val="28"/>
        </w:rPr>
        <w:t>по земельным и имущественным отношениям</w:t>
      </w:r>
      <w:r w:rsidR="009C2FF9" w:rsidRPr="00BB0D9A">
        <w:rPr>
          <w:sz w:val="28"/>
          <w:szCs w:val="28"/>
        </w:rPr>
        <w:t xml:space="preserve"> </w:t>
      </w:r>
      <w:r w:rsidRPr="00BB0D9A">
        <w:rPr>
          <w:sz w:val="28"/>
          <w:szCs w:val="28"/>
        </w:rPr>
        <w:t>Республики Калмыкия, трудового или гражданско-правового договора на выполнение работ (оказание услуг), при условии, что указанному гражданину комиссией ранее было отказано во вступлении в трудовые и гражданско-правовые отношения с указанной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BB0D9A" w:rsidRPr="00BB0D9A" w:rsidRDefault="00BB0D9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BB0D9A">
        <w:rPr>
          <w:sz w:val="28"/>
          <w:szCs w:val="28"/>
        </w:rPr>
        <w:t>1</w:t>
      </w:r>
      <w:r w:rsidR="0061302E">
        <w:rPr>
          <w:sz w:val="28"/>
          <w:szCs w:val="28"/>
        </w:rPr>
        <w:t>6</w:t>
      </w:r>
      <w:r w:rsidRPr="00BB0D9A">
        <w:rPr>
          <w:sz w:val="28"/>
          <w:szCs w:val="28"/>
        </w:rPr>
        <w:t>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BB0D9A" w:rsidRPr="00BB0D9A" w:rsidRDefault="00BB0D9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BB0D9A">
        <w:rPr>
          <w:sz w:val="28"/>
          <w:szCs w:val="28"/>
        </w:rPr>
        <w:t>1</w:t>
      </w:r>
      <w:r w:rsidR="0061302E">
        <w:rPr>
          <w:sz w:val="28"/>
          <w:szCs w:val="28"/>
        </w:rPr>
        <w:t>7</w:t>
      </w:r>
      <w:r w:rsidRPr="00BB0D9A">
        <w:rPr>
          <w:sz w:val="28"/>
          <w:szCs w:val="28"/>
        </w:rPr>
        <w:t xml:space="preserve">. Обращение, указанное в абзаце втором </w:t>
      </w:r>
      <w:hyperlink w:anchor="Par46" w:history="1">
        <w:r w:rsidRPr="00BB0D9A">
          <w:rPr>
            <w:sz w:val="28"/>
            <w:szCs w:val="28"/>
          </w:rPr>
          <w:t xml:space="preserve">подпункта </w:t>
        </w:r>
        <w:r w:rsidR="00551B1A">
          <w:rPr>
            <w:sz w:val="28"/>
            <w:szCs w:val="28"/>
          </w:rPr>
          <w:t>«</w:t>
        </w:r>
        <w:r w:rsidRPr="00BB0D9A">
          <w:rPr>
            <w:sz w:val="28"/>
            <w:szCs w:val="28"/>
          </w:rPr>
          <w:t>б</w:t>
        </w:r>
        <w:r w:rsidR="00551B1A">
          <w:rPr>
            <w:sz w:val="28"/>
            <w:szCs w:val="28"/>
          </w:rPr>
          <w:t>»</w:t>
        </w:r>
        <w:r w:rsidRPr="00BB0D9A">
          <w:rPr>
            <w:sz w:val="28"/>
            <w:szCs w:val="28"/>
          </w:rPr>
          <w:t xml:space="preserve"> пункта 15</w:t>
        </w:r>
      </w:hyperlink>
      <w:r w:rsidRPr="00BB0D9A">
        <w:rPr>
          <w:sz w:val="28"/>
          <w:szCs w:val="28"/>
        </w:rPr>
        <w:t xml:space="preserve"> настоящего Положения, подается гражданином, замещавшим должность государственной службы в Министерстве, в кадровую службу Министерства. 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государственной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государственной службы, функции по государственному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(услуг.). Кадровой службой Министерства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23" w:history="1">
        <w:r w:rsidRPr="00BB0D9A">
          <w:rPr>
            <w:sz w:val="28"/>
            <w:szCs w:val="28"/>
          </w:rPr>
          <w:t>статьи 12</w:t>
        </w:r>
      </w:hyperlink>
      <w:r w:rsidRPr="00BB0D9A">
        <w:rPr>
          <w:sz w:val="28"/>
          <w:szCs w:val="28"/>
        </w:rPr>
        <w:t xml:space="preserve"> Федерального закона от 25 декабря 2008 г. </w:t>
      </w:r>
      <w:r w:rsidR="00551B1A">
        <w:rPr>
          <w:sz w:val="28"/>
          <w:szCs w:val="28"/>
        </w:rPr>
        <w:t>№ 273-ФЗ «</w:t>
      </w:r>
      <w:r w:rsidRPr="00BB0D9A">
        <w:rPr>
          <w:sz w:val="28"/>
          <w:szCs w:val="28"/>
        </w:rPr>
        <w:t>О противодействии коррупции</w:t>
      </w:r>
      <w:r w:rsidR="00551B1A">
        <w:rPr>
          <w:sz w:val="28"/>
          <w:szCs w:val="28"/>
        </w:rPr>
        <w:t>»</w:t>
      </w:r>
      <w:r w:rsidRPr="00BB0D9A">
        <w:rPr>
          <w:sz w:val="28"/>
          <w:szCs w:val="28"/>
        </w:rPr>
        <w:t>. Обращение, заключение и другие материалы в течение двух рабочих дней со дня поступления обращения представляются п</w:t>
      </w:r>
      <w:r w:rsidR="009E79C2">
        <w:rPr>
          <w:sz w:val="28"/>
          <w:szCs w:val="28"/>
        </w:rPr>
        <w:t>редседателю Комиссии.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bookmarkStart w:id="4" w:name="Par0"/>
      <w:bookmarkEnd w:id="4"/>
      <w:r w:rsidRPr="009E79C2">
        <w:rPr>
          <w:sz w:val="28"/>
          <w:szCs w:val="28"/>
        </w:rPr>
        <w:t>1</w:t>
      </w:r>
      <w:r w:rsidR="0061302E">
        <w:rPr>
          <w:sz w:val="28"/>
          <w:szCs w:val="28"/>
        </w:rPr>
        <w:t>8</w:t>
      </w:r>
      <w:r w:rsidRPr="009E79C2">
        <w:rPr>
          <w:sz w:val="28"/>
          <w:szCs w:val="28"/>
        </w:rPr>
        <w:t xml:space="preserve">. Обращение, указанное в абзаце втором </w:t>
      </w:r>
      <w:hyperlink r:id="rId24" w:history="1">
        <w:r w:rsidR="00551B1A">
          <w:rPr>
            <w:sz w:val="28"/>
            <w:szCs w:val="28"/>
          </w:rPr>
          <w:t>подпункта «</w:t>
        </w:r>
        <w:r w:rsidRPr="009E79C2">
          <w:rPr>
            <w:sz w:val="28"/>
            <w:szCs w:val="28"/>
          </w:rPr>
          <w:t>б</w:t>
        </w:r>
        <w:r w:rsidR="00551B1A">
          <w:rPr>
            <w:sz w:val="28"/>
            <w:szCs w:val="28"/>
          </w:rPr>
          <w:t>»</w:t>
        </w:r>
        <w:r w:rsidRPr="009E79C2">
          <w:rPr>
            <w:sz w:val="28"/>
            <w:szCs w:val="28"/>
          </w:rPr>
          <w:t xml:space="preserve"> пункта 15</w:t>
        </w:r>
      </w:hyperlink>
      <w:r w:rsidRPr="009E79C2">
        <w:rPr>
          <w:sz w:val="28"/>
          <w:szCs w:val="28"/>
        </w:rPr>
        <w:t xml:space="preserve"> настоящего Положения, может быть подано государственным служащим, планирующим свое увольнение с государственной гражданской службы, и подлежит рассмотрению Комиссией в соответствии с настоящим Положением.</w:t>
      </w:r>
    </w:p>
    <w:p w:rsidR="009E79C2" w:rsidRPr="009E79C2" w:rsidRDefault="0061302E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lastRenderedPageBreak/>
        <w:t>19</w:t>
      </w:r>
      <w:r w:rsidR="009E79C2" w:rsidRPr="009E79C2">
        <w:rPr>
          <w:sz w:val="28"/>
          <w:szCs w:val="28"/>
        </w:rPr>
        <w:t xml:space="preserve">. Уведомление, указанное в </w:t>
      </w:r>
      <w:hyperlink r:id="rId25" w:history="1">
        <w:r w:rsidR="00551B1A">
          <w:rPr>
            <w:sz w:val="28"/>
            <w:szCs w:val="28"/>
          </w:rPr>
          <w:t>подпункте «д»</w:t>
        </w:r>
        <w:r w:rsidR="009E79C2" w:rsidRPr="009E79C2">
          <w:rPr>
            <w:sz w:val="28"/>
            <w:szCs w:val="28"/>
          </w:rPr>
          <w:t xml:space="preserve"> пункта 15</w:t>
        </w:r>
      </w:hyperlink>
      <w:r w:rsidR="009E79C2" w:rsidRPr="009E79C2">
        <w:rPr>
          <w:sz w:val="28"/>
          <w:szCs w:val="28"/>
        </w:rPr>
        <w:t xml:space="preserve"> настоящего Положения, рассматривается кадровой службы Министерства, которое осуществляет подготовку мотивированного заключения о соблюдении гражданином, замещавшим должность государственной гражданской службы в Министерстве, требований </w:t>
      </w:r>
      <w:hyperlink r:id="rId26" w:history="1">
        <w:r w:rsidR="009E79C2" w:rsidRPr="009E79C2">
          <w:rPr>
            <w:sz w:val="28"/>
            <w:szCs w:val="28"/>
          </w:rPr>
          <w:t>статьи 12</w:t>
        </w:r>
      </w:hyperlink>
      <w:r w:rsidR="009E79C2" w:rsidRPr="009E79C2">
        <w:rPr>
          <w:sz w:val="28"/>
          <w:szCs w:val="28"/>
        </w:rPr>
        <w:t xml:space="preserve"> Федерального закона от 25 декабря 2008 г. </w:t>
      </w:r>
      <w:r w:rsidR="00551B1A">
        <w:rPr>
          <w:sz w:val="28"/>
          <w:szCs w:val="28"/>
        </w:rPr>
        <w:t>№</w:t>
      </w:r>
      <w:r w:rsidR="009E79C2" w:rsidRPr="009E79C2">
        <w:rPr>
          <w:sz w:val="28"/>
          <w:szCs w:val="28"/>
        </w:rPr>
        <w:t xml:space="preserve"> 273-ФЗ </w:t>
      </w:r>
      <w:r w:rsidR="00551B1A">
        <w:rPr>
          <w:sz w:val="28"/>
          <w:szCs w:val="28"/>
        </w:rPr>
        <w:t>«</w:t>
      </w:r>
      <w:r w:rsidR="009E79C2" w:rsidRPr="009E79C2">
        <w:rPr>
          <w:sz w:val="28"/>
          <w:szCs w:val="28"/>
        </w:rPr>
        <w:t>О противодействии коррупции</w:t>
      </w:r>
      <w:r w:rsidR="00551B1A">
        <w:rPr>
          <w:sz w:val="28"/>
          <w:szCs w:val="28"/>
        </w:rPr>
        <w:t>»</w:t>
      </w:r>
      <w:r w:rsidR="009E79C2" w:rsidRPr="009E79C2">
        <w:rPr>
          <w:sz w:val="28"/>
          <w:szCs w:val="28"/>
        </w:rPr>
        <w:t>. Уведомление, заключение и другие материалы в течение десяти рабочих дней со дня поступления уведомления представляются председателю Комиссии.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>2</w:t>
      </w:r>
      <w:r w:rsidR="0061302E">
        <w:rPr>
          <w:sz w:val="28"/>
          <w:szCs w:val="28"/>
        </w:rPr>
        <w:t>0</w:t>
      </w:r>
      <w:r w:rsidRPr="009E79C2">
        <w:rPr>
          <w:sz w:val="28"/>
          <w:szCs w:val="28"/>
        </w:rPr>
        <w:t>. При поступлении информации, содержащей основания для проведения заседания Комиссии, председатель Комиссии: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 xml:space="preserve">а) в 3-дневный срок назначает дату заседания Комиссии. При этом дата заседания Комиссии не может быть назначена позднее семи дней со дня поступления указанной информации, за исключением случаев, предусмотренных </w:t>
      </w:r>
      <w:hyperlink r:id="rId27" w:history="1">
        <w:r w:rsidRPr="009E79C2">
          <w:rPr>
            <w:sz w:val="28"/>
            <w:szCs w:val="28"/>
          </w:rPr>
          <w:t>пунктами 17</w:t>
        </w:r>
      </w:hyperlink>
      <w:r w:rsidRPr="009E79C2">
        <w:rPr>
          <w:sz w:val="28"/>
          <w:szCs w:val="28"/>
        </w:rPr>
        <w:t xml:space="preserve"> и </w:t>
      </w:r>
      <w:hyperlink w:anchor="Par0" w:history="1">
        <w:r w:rsidRPr="009E79C2">
          <w:rPr>
            <w:sz w:val="28"/>
            <w:szCs w:val="28"/>
          </w:rPr>
          <w:t>18</w:t>
        </w:r>
      </w:hyperlink>
      <w:r w:rsidRPr="009E79C2">
        <w:rPr>
          <w:sz w:val="28"/>
          <w:szCs w:val="28"/>
        </w:rPr>
        <w:t xml:space="preserve"> настоящего Положения;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>б) организует ознакомление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Министерство, и с результатами ее проверки;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 xml:space="preserve">в) рассматривает ходатайства о приглашении на заседание Комиссии лиц, указанных в </w:t>
      </w:r>
      <w:hyperlink r:id="rId28" w:history="1">
        <w:r w:rsidRPr="009E79C2">
          <w:rPr>
            <w:sz w:val="28"/>
            <w:szCs w:val="28"/>
          </w:rPr>
          <w:t xml:space="preserve">подпункте </w:t>
        </w:r>
        <w:r w:rsidR="00551B1A">
          <w:rPr>
            <w:sz w:val="28"/>
            <w:szCs w:val="28"/>
          </w:rPr>
          <w:t>«</w:t>
        </w:r>
        <w:r w:rsidRPr="009E79C2">
          <w:rPr>
            <w:sz w:val="28"/>
            <w:szCs w:val="28"/>
          </w:rPr>
          <w:t>б</w:t>
        </w:r>
        <w:r w:rsidR="00551B1A">
          <w:rPr>
            <w:sz w:val="28"/>
            <w:szCs w:val="28"/>
          </w:rPr>
          <w:t>»</w:t>
        </w:r>
        <w:r w:rsidRPr="009E79C2">
          <w:rPr>
            <w:sz w:val="28"/>
            <w:szCs w:val="28"/>
          </w:rPr>
          <w:t xml:space="preserve"> пункта 12</w:t>
        </w:r>
      </w:hyperlink>
      <w:r w:rsidRPr="009E79C2">
        <w:rPr>
          <w:sz w:val="28"/>
          <w:szCs w:val="28"/>
        </w:rP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>2</w:t>
      </w:r>
      <w:r w:rsidR="0061302E">
        <w:rPr>
          <w:sz w:val="28"/>
          <w:szCs w:val="28"/>
        </w:rPr>
        <w:t>1</w:t>
      </w:r>
      <w:r w:rsidRPr="009E79C2">
        <w:rPr>
          <w:sz w:val="28"/>
          <w:szCs w:val="28"/>
        </w:rPr>
        <w:t xml:space="preserve">. Заседание Комиссии по рассмотрению заявления, указанного в абзаце третьем </w:t>
      </w:r>
      <w:hyperlink r:id="rId29" w:history="1">
        <w:r w:rsidR="00551B1A">
          <w:rPr>
            <w:sz w:val="28"/>
            <w:szCs w:val="28"/>
          </w:rPr>
          <w:t>подпункта «б»</w:t>
        </w:r>
        <w:r w:rsidRPr="009E79C2">
          <w:rPr>
            <w:sz w:val="28"/>
            <w:szCs w:val="28"/>
          </w:rPr>
          <w:t xml:space="preserve"> пункта 15</w:t>
        </w:r>
      </w:hyperlink>
      <w:r w:rsidRPr="009E79C2">
        <w:rPr>
          <w:sz w:val="28"/>
          <w:szCs w:val="28"/>
        </w:rPr>
        <w:t xml:space="preserve">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>2</w:t>
      </w:r>
      <w:r w:rsidR="0061302E">
        <w:rPr>
          <w:sz w:val="28"/>
          <w:szCs w:val="28"/>
        </w:rPr>
        <w:t>2</w:t>
      </w:r>
      <w:r w:rsidRPr="009E79C2">
        <w:rPr>
          <w:sz w:val="28"/>
          <w:szCs w:val="28"/>
        </w:rPr>
        <w:t xml:space="preserve">. Уведомление, указанное в </w:t>
      </w:r>
      <w:hyperlink r:id="rId30" w:history="1">
        <w:r w:rsidRPr="009E79C2">
          <w:rPr>
            <w:sz w:val="28"/>
            <w:szCs w:val="28"/>
          </w:rPr>
          <w:t xml:space="preserve">подпункте </w:t>
        </w:r>
        <w:r w:rsidR="00551B1A">
          <w:rPr>
            <w:sz w:val="28"/>
            <w:szCs w:val="28"/>
          </w:rPr>
          <w:t>«д»</w:t>
        </w:r>
        <w:r w:rsidRPr="009E79C2">
          <w:rPr>
            <w:sz w:val="28"/>
            <w:szCs w:val="28"/>
          </w:rPr>
          <w:t xml:space="preserve"> пункта 15</w:t>
        </w:r>
      </w:hyperlink>
      <w:r w:rsidRPr="009E79C2">
        <w:rPr>
          <w:sz w:val="28"/>
          <w:szCs w:val="28"/>
        </w:rPr>
        <w:t xml:space="preserve"> настоящего Положения, как правило, рассматривается на очередном (плановом) заседании Комиссии.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>2</w:t>
      </w:r>
      <w:r w:rsidR="0061302E">
        <w:rPr>
          <w:sz w:val="28"/>
          <w:szCs w:val="28"/>
        </w:rPr>
        <w:t>3</w:t>
      </w:r>
      <w:r w:rsidRPr="009E79C2">
        <w:rPr>
          <w:sz w:val="28"/>
          <w:szCs w:val="28"/>
        </w:rPr>
        <w:t xml:space="preserve">. Заседание Комиссии проводится в присутствии государственного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государственной службы в государственном органе. При наличии письменной просьбы гражданского служащего или гражданина, замещавшего должность государственной службы в Министерстве, о рассмотрении указанного вопроса без его участия заседание Комиссии проводится в его отсутствие. В случае неявки на заседание Комиссии гражданского служащего (его представителя) или гражданина, замещавшего должность государственной гражданской службы в Министерстве (его представителя), при отсутствии письменной просьбы гражданского служащего или указанного гражданина о рассмотрении данного вопроса без его участия рассмотрение вопроса откладывается. В случае повторной неявки указанных лиц без уважительных причин комиссия может принять решение о рассмотрении данного </w:t>
      </w:r>
      <w:r w:rsidRPr="009E79C2">
        <w:rPr>
          <w:sz w:val="28"/>
          <w:szCs w:val="28"/>
        </w:rPr>
        <w:lastRenderedPageBreak/>
        <w:t>вопроса в отсутствие гражданского служащего или гражданина, замещавшего должность государственной гражданской службы в Министерстве.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>2</w:t>
      </w:r>
      <w:r w:rsidR="0061302E">
        <w:rPr>
          <w:sz w:val="28"/>
          <w:szCs w:val="28"/>
        </w:rPr>
        <w:t>4</w:t>
      </w:r>
      <w:r w:rsidRPr="009E79C2">
        <w:rPr>
          <w:sz w:val="28"/>
          <w:szCs w:val="28"/>
        </w:rPr>
        <w:t>. На заседании Комиссии заслушиваются пояснения гражданского служащего или гражданина, замещавшего должность государственной гражданской службы в Министерстве (с их согласия), и иных лиц, рассматриваются материалы по существу вынесенных на данное заседание вопросов, а также дополнительные материалы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>2</w:t>
      </w:r>
      <w:r w:rsidR="0061302E">
        <w:rPr>
          <w:sz w:val="28"/>
          <w:szCs w:val="28"/>
        </w:rPr>
        <w:t>5</w:t>
      </w:r>
      <w:r w:rsidRPr="009E79C2">
        <w:rPr>
          <w:sz w:val="28"/>
          <w:szCs w:val="28"/>
        </w:rPr>
        <w:t>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bookmarkStart w:id="5" w:name="Par11"/>
      <w:bookmarkEnd w:id="5"/>
      <w:r w:rsidRPr="009E79C2">
        <w:rPr>
          <w:sz w:val="28"/>
          <w:szCs w:val="28"/>
        </w:rPr>
        <w:t>2</w:t>
      </w:r>
      <w:r w:rsidR="0061302E">
        <w:rPr>
          <w:sz w:val="28"/>
          <w:szCs w:val="28"/>
        </w:rPr>
        <w:t>6</w:t>
      </w:r>
      <w:r w:rsidRPr="009E79C2">
        <w:rPr>
          <w:sz w:val="28"/>
          <w:szCs w:val="28"/>
        </w:rPr>
        <w:t xml:space="preserve">. По итогам рассмотрения вопроса, указанного в </w:t>
      </w:r>
      <w:hyperlink r:id="rId31" w:history="1">
        <w:r w:rsidRPr="009E79C2">
          <w:rPr>
            <w:sz w:val="28"/>
            <w:szCs w:val="28"/>
          </w:rPr>
          <w:t xml:space="preserve">абзаце втором подпункта </w:t>
        </w:r>
        <w:r w:rsidR="00551B1A">
          <w:rPr>
            <w:sz w:val="28"/>
            <w:szCs w:val="28"/>
          </w:rPr>
          <w:t>«</w:t>
        </w:r>
        <w:r w:rsidRPr="009E79C2">
          <w:rPr>
            <w:sz w:val="28"/>
            <w:szCs w:val="28"/>
          </w:rPr>
          <w:t>а</w:t>
        </w:r>
        <w:r w:rsidR="00551B1A">
          <w:rPr>
            <w:sz w:val="28"/>
            <w:szCs w:val="28"/>
          </w:rPr>
          <w:t>»</w:t>
        </w:r>
        <w:r w:rsidRPr="009E79C2">
          <w:rPr>
            <w:sz w:val="28"/>
            <w:szCs w:val="28"/>
          </w:rPr>
          <w:t xml:space="preserve"> пункта 15</w:t>
        </w:r>
      </w:hyperlink>
      <w:r w:rsidRPr="009E79C2">
        <w:rPr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 xml:space="preserve">а) установить, что сведения о доходах, расходах, об имуществе и обязательствах имущественного характера, представленные гражданским служащим в соответствии с </w:t>
      </w:r>
      <w:hyperlink r:id="rId32" w:history="1">
        <w:r w:rsidRPr="009E79C2">
          <w:rPr>
            <w:sz w:val="28"/>
            <w:szCs w:val="28"/>
          </w:rPr>
          <w:t xml:space="preserve">Указом </w:t>
        </w:r>
        <w:r w:rsidR="00551B1A">
          <w:rPr>
            <w:sz w:val="28"/>
            <w:szCs w:val="28"/>
          </w:rPr>
          <w:t>№</w:t>
        </w:r>
        <w:r w:rsidRPr="009E79C2">
          <w:rPr>
            <w:sz w:val="28"/>
            <w:szCs w:val="28"/>
          </w:rPr>
          <w:t xml:space="preserve"> 74</w:t>
        </w:r>
      </w:hyperlink>
      <w:r w:rsidRPr="009E79C2">
        <w:rPr>
          <w:sz w:val="28"/>
          <w:szCs w:val="28"/>
        </w:rPr>
        <w:t xml:space="preserve">, с </w:t>
      </w:r>
      <w:hyperlink r:id="rId33" w:history="1">
        <w:r w:rsidRPr="009E79C2">
          <w:rPr>
            <w:sz w:val="28"/>
            <w:szCs w:val="28"/>
          </w:rPr>
          <w:t xml:space="preserve">Указом </w:t>
        </w:r>
        <w:r w:rsidR="00551B1A">
          <w:rPr>
            <w:sz w:val="28"/>
            <w:szCs w:val="28"/>
          </w:rPr>
          <w:t>№</w:t>
        </w:r>
        <w:r w:rsidRPr="009E79C2">
          <w:rPr>
            <w:sz w:val="28"/>
            <w:szCs w:val="28"/>
          </w:rPr>
          <w:t xml:space="preserve"> 65</w:t>
        </w:r>
      </w:hyperlink>
      <w:r w:rsidRPr="009E79C2">
        <w:rPr>
          <w:sz w:val="28"/>
          <w:szCs w:val="28"/>
        </w:rPr>
        <w:t xml:space="preserve"> являются достоверными и полными;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 xml:space="preserve">б) установить, что сведения о доходах, расходах, об имуществе и обязательствах имущественного характера, представленные гражданским служащим в соответствии с </w:t>
      </w:r>
      <w:hyperlink r:id="rId34" w:history="1">
        <w:r w:rsidR="00551B1A">
          <w:rPr>
            <w:sz w:val="28"/>
            <w:szCs w:val="28"/>
          </w:rPr>
          <w:t>Указом №</w:t>
        </w:r>
        <w:r w:rsidRPr="009E79C2">
          <w:rPr>
            <w:sz w:val="28"/>
            <w:szCs w:val="28"/>
          </w:rPr>
          <w:t xml:space="preserve"> 74</w:t>
        </w:r>
      </w:hyperlink>
      <w:r w:rsidRPr="009E79C2">
        <w:rPr>
          <w:sz w:val="28"/>
          <w:szCs w:val="28"/>
        </w:rPr>
        <w:t xml:space="preserve">, с </w:t>
      </w:r>
      <w:hyperlink r:id="rId35" w:history="1">
        <w:r w:rsidRPr="009E79C2">
          <w:rPr>
            <w:sz w:val="28"/>
            <w:szCs w:val="28"/>
          </w:rPr>
          <w:t xml:space="preserve">Указом </w:t>
        </w:r>
        <w:r w:rsidR="00551B1A">
          <w:rPr>
            <w:sz w:val="28"/>
            <w:szCs w:val="28"/>
          </w:rPr>
          <w:t>№</w:t>
        </w:r>
        <w:r w:rsidRPr="009E79C2">
          <w:rPr>
            <w:sz w:val="28"/>
            <w:szCs w:val="28"/>
          </w:rPr>
          <w:t xml:space="preserve"> 65</w:t>
        </w:r>
      </w:hyperlink>
      <w:r w:rsidRPr="009E79C2">
        <w:rPr>
          <w:sz w:val="28"/>
          <w:szCs w:val="28"/>
        </w:rPr>
        <w:t>, являются недостоверными и (или) неполными. В этом случае Комиссия рекомендует Министру применить к гражданскому служащему конкретную меру ответственности в соответствии с законодательством.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>2</w:t>
      </w:r>
      <w:r w:rsidR="0061302E">
        <w:rPr>
          <w:sz w:val="28"/>
          <w:szCs w:val="28"/>
        </w:rPr>
        <w:t>7</w:t>
      </w:r>
      <w:r w:rsidRPr="009E79C2">
        <w:rPr>
          <w:sz w:val="28"/>
          <w:szCs w:val="28"/>
        </w:rPr>
        <w:t xml:space="preserve">. По итогам рассмотрения вопроса, указанного в </w:t>
      </w:r>
      <w:hyperlink r:id="rId36" w:history="1">
        <w:r w:rsidRPr="009E79C2">
          <w:rPr>
            <w:sz w:val="28"/>
            <w:szCs w:val="28"/>
          </w:rPr>
          <w:t xml:space="preserve">абзаце третьем подпункта </w:t>
        </w:r>
        <w:r w:rsidR="00551B1A">
          <w:rPr>
            <w:sz w:val="28"/>
            <w:szCs w:val="28"/>
          </w:rPr>
          <w:t>«</w:t>
        </w:r>
        <w:r w:rsidRPr="009E79C2">
          <w:rPr>
            <w:sz w:val="28"/>
            <w:szCs w:val="28"/>
          </w:rPr>
          <w:t>а</w:t>
        </w:r>
        <w:r w:rsidR="00551B1A">
          <w:rPr>
            <w:sz w:val="28"/>
            <w:szCs w:val="28"/>
          </w:rPr>
          <w:t>»</w:t>
        </w:r>
        <w:r w:rsidRPr="009E79C2">
          <w:rPr>
            <w:sz w:val="28"/>
            <w:szCs w:val="28"/>
          </w:rPr>
          <w:t xml:space="preserve"> пункта 15</w:t>
        </w:r>
      </w:hyperlink>
      <w:r w:rsidRPr="009E79C2">
        <w:rPr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>а) установить, что гражданский служащий соблюдал требования к служебному поведению и (или) требования об урегулировании конфликта интересов;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>б) установить, что гражданский служащий не соблюдал требования к служебному поведению и (или) требования об урегулировании конфликта интересов. В этом случае Комиссия рекомендует Министру указать гражданскому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гражданскому служащему конкретную меру ответственности в соответствии с действующим законодательством.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>2</w:t>
      </w:r>
      <w:r w:rsidR="0061302E">
        <w:rPr>
          <w:sz w:val="28"/>
          <w:szCs w:val="28"/>
        </w:rPr>
        <w:t>8</w:t>
      </w:r>
      <w:r w:rsidRPr="009E79C2">
        <w:rPr>
          <w:sz w:val="28"/>
          <w:szCs w:val="28"/>
        </w:rPr>
        <w:t xml:space="preserve">. По итогам рассмотрения вопроса, указанного в </w:t>
      </w:r>
      <w:hyperlink r:id="rId37" w:history="1">
        <w:r w:rsidR="00551B1A">
          <w:rPr>
            <w:sz w:val="28"/>
            <w:szCs w:val="28"/>
          </w:rPr>
          <w:t>абзаце втором подпункта «</w:t>
        </w:r>
        <w:r w:rsidRPr="009E79C2">
          <w:rPr>
            <w:sz w:val="28"/>
            <w:szCs w:val="28"/>
          </w:rPr>
          <w:t>б</w:t>
        </w:r>
        <w:r w:rsidR="00551B1A">
          <w:rPr>
            <w:sz w:val="28"/>
            <w:szCs w:val="28"/>
          </w:rPr>
          <w:t>»</w:t>
        </w:r>
        <w:r w:rsidRPr="009E79C2">
          <w:rPr>
            <w:sz w:val="28"/>
            <w:szCs w:val="28"/>
          </w:rPr>
          <w:t xml:space="preserve"> пункта 15</w:t>
        </w:r>
      </w:hyperlink>
      <w:r w:rsidRPr="009E79C2">
        <w:rPr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организации;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9E79C2" w:rsidRPr="009E79C2" w:rsidRDefault="0061302E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lastRenderedPageBreak/>
        <w:t>29</w:t>
      </w:r>
      <w:r w:rsidR="009E79C2" w:rsidRPr="009E79C2">
        <w:rPr>
          <w:sz w:val="28"/>
          <w:szCs w:val="28"/>
        </w:rPr>
        <w:t xml:space="preserve">. По итогам рассмотрения вопроса, указанного в </w:t>
      </w:r>
      <w:hyperlink r:id="rId38" w:history="1">
        <w:r w:rsidR="00551B1A">
          <w:rPr>
            <w:sz w:val="28"/>
            <w:szCs w:val="28"/>
          </w:rPr>
          <w:t>абзаце третьем подпункта «</w:t>
        </w:r>
        <w:r w:rsidR="009E79C2" w:rsidRPr="009E79C2">
          <w:rPr>
            <w:sz w:val="28"/>
            <w:szCs w:val="28"/>
          </w:rPr>
          <w:t>б</w:t>
        </w:r>
        <w:r w:rsidR="00551B1A">
          <w:rPr>
            <w:sz w:val="28"/>
            <w:szCs w:val="28"/>
          </w:rPr>
          <w:t>»</w:t>
        </w:r>
        <w:r w:rsidR="009E79C2" w:rsidRPr="009E79C2">
          <w:rPr>
            <w:sz w:val="28"/>
            <w:szCs w:val="28"/>
          </w:rPr>
          <w:t xml:space="preserve"> пункта 15</w:t>
        </w:r>
      </w:hyperlink>
      <w:r w:rsidR="009E79C2" w:rsidRPr="009E79C2">
        <w:rPr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>а) признать, что причина непредставления гражданским служащим сведений о доходах, расходах,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>б) признать, что причина непредставления гражданским служащим сведений о доходах, расходах,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гражданскому служащему принять меры по представлению указанных сведений;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>в) признать, что причина непредставления гражданским служащим сведений о доходах, расходах,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Министру применить к гражданскому служащему конкретную меру ответственности.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>3</w:t>
      </w:r>
      <w:r w:rsidR="0061302E">
        <w:rPr>
          <w:sz w:val="28"/>
          <w:szCs w:val="28"/>
        </w:rPr>
        <w:t>0</w:t>
      </w:r>
      <w:r w:rsidRPr="009E79C2">
        <w:rPr>
          <w:sz w:val="28"/>
          <w:szCs w:val="28"/>
        </w:rPr>
        <w:t xml:space="preserve">. По итогам рассмотрения вопроса, указанного в </w:t>
      </w:r>
      <w:hyperlink r:id="rId39" w:history="1">
        <w:r w:rsidR="00551B1A">
          <w:rPr>
            <w:sz w:val="28"/>
            <w:szCs w:val="28"/>
          </w:rPr>
          <w:t>подпункте «</w:t>
        </w:r>
        <w:r w:rsidRPr="009E79C2">
          <w:rPr>
            <w:sz w:val="28"/>
            <w:szCs w:val="28"/>
          </w:rPr>
          <w:t>г</w:t>
        </w:r>
        <w:r w:rsidR="00551B1A">
          <w:rPr>
            <w:sz w:val="28"/>
            <w:szCs w:val="28"/>
          </w:rPr>
          <w:t>»</w:t>
        </w:r>
        <w:r w:rsidRPr="009E79C2">
          <w:rPr>
            <w:sz w:val="28"/>
            <w:szCs w:val="28"/>
          </w:rPr>
          <w:t xml:space="preserve"> пункта 15</w:t>
        </w:r>
      </w:hyperlink>
      <w:r w:rsidRPr="009E79C2">
        <w:rPr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 xml:space="preserve">а) признать, что сведения, представленные гражданским служащим в соответствии с </w:t>
      </w:r>
      <w:hyperlink r:id="rId40" w:history="1">
        <w:r w:rsidRPr="009E79C2">
          <w:rPr>
            <w:sz w:val="28"/>
            <w:szCs w:val="28"/>
          </w:rPr>
          <w:t>частью 1 статьи 3</w:t>
        </w:r>
      </w:hyperlink>
      <w:r w:rsidRPr="009E79C2">
        <w:rPr>
          <w:sz w:val="28"/>
          <w:szCs w:val="28"/>
        </w:rPr>
        <w:t xml:space="preserve"> Закона </w:t>
      </w:r>
      <w:r w:rsidR="00551B1A">
        <w:rPr>
          <w:sz w:val="28"/>
          <w:szCs w:val="28"/>
        </w:rPr>
        <w:t>№</w:t>
      </w:r>
      <w:r w:rsidRPr="009E79C2">
        <w:rPr>
          <w:sz w:val="28"/>
          <w:szCs w:val="28"/>
        </w:rPr>
        <w:t xml:space="preserve"> 230-ФЗ, являются достоверными и полными;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 xml:space="preserve">б) признать, что сведения, представленные гражданским служащим в соответствии с </w:t>
      </w:r>
      <w:hyperlink r:id="rId41" w:history="1">
        <w:r w:rsidRPr="009E79C2">
          <w:rPr>
            <w:sz w:val="28"/>
            <w:szCs w:val="28"/>
          </w:rPr>
          <w:t>частью 1 статьи 3</w:t>
        </w:r>
      </w:hyperlink>
      <w:r w:rsidRPr="009E79C2">
        <w:rPr>
          <w:sz w:val="28"/>
          <w:szCs w:val="28"/>
        </w:rPr>
        <w:t xml:space="preserve"> Закона </w:t>
      </w:r>
      <w:r w:rsidR="00551B1A">
        <w:rPr>
          <w:sz w:val="28"/>
          <w:szCs w:val="28"/>
        </w:rPr>
        <w:t>№</w:t>
      </w:r>
      <w:r w:rsidRPr="009E79C2">
        <w:rPr>
          <w:sz w:val="28"/>
          <w:szCs w:val="28"/>
        </w:rPr>
        <w:t xml:space="preserve"> 230-Ф3, являются недостоверными и (или) неполными. В этом случае Комиссия рекомендует Министру применить к гражданскому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bookmarkStart w:id="6" w:name="Par27"/>
      <w:bookmarkEnd w:id="6"/>
      <w:r w:rsidRPr="009E79C2">
        <w:rPr>
          <w:sz w:val="28"/>
          <w:szCs w:val="28"/>
        </w:rPr>
        <w:t>3</w:t>
      </w:r>
      <w:r w:rsidR="0061302E">
        <w:rPr>
          <w:sz w:val="28"/>
          <w:szCs w:val="28"/>
        </w:rPr>
        <w:t>1</w:t>
      </w:r>
      <w:r w:rsidRPr="009E79C2">
        <w:rPr>
          <w:sz w:val="28"/>
          <w:szCs w:val="28"/>
        </w:rPr>
        <w:t xml:space="preserve">. По итогам рассмотрения вопросов, указанных в </w:t>
      </w:r>
      <w:hyperlink r:id="rId42" w:history="1">
        <w:r w:rsidRPr="009E79C2">
          <w:rPr>
            <w:sz w:val="28"/>
            <w:szCs w:val="28"/>
          </w:rPr>
          <w:t xml:space="preserve">подпунктах </w:t>
        </w:r>
        <w:r w:rsidR="00551B1A">
          <w:rPr>
            <w:sz w:val="28"/>
            <w:szCs w:val="28"/>
          </w:rPr>
          <w:t>«</w:t>
        </w:r>
        <w:r w:rsidRPr="009E79C2">
          <w:rPr>
            <w:sz w:val="28"/>
            <w:szCs w:val="28"/>
          </w:rPr>
          <w:t>а</w:t>
        </w:r>
      </w:hyperlink>
      <w:r w:rsidR="00551B1A">
        <w:t>»</w:t>
      </w:r>
      <w:r w:rsidRPr="009E79C2">
        <w:rPr>
          <w:sz w:val="28"/>
          <w:szCs w:val="28"/>
        </w:rPr>
        <w:t xml:space="preserve">, и </w:t>
      </w:r>
      <w:hyperlink r:id="rId43" w:history="1">
        <w:r w:rsidR="00551B1A">
          <w:rPr>
            <w:sz w:val="28"/>
            <w:szCs w:val="28"/>
          </w:rPr>
          <w:t>«</w:t>
        </w:r>
        <w:r w:rsidRPr="009E79C2">
          <w:rPr>
            <w:sz w:val="28"/>
            <w:szCs w:val="28"/>
          </w:rPr>
          <w:t>г</w:t>
        </w:r>
        <w:r w:rsidR="00551B1A">
          <w:rPr>
            <w:sz w:val="28"/>
            <w:szCs w:val="28"/>
          </w:rPr>
          <w:t>»</w:t>
        </w:r>
        <w:r w:rsidRPr="009E79C2">
          <w:rPr>
            <w:sz w:val="28"/>
            <w:szCs w:val="28"/>
          </w:rPr>
          <w:t xml:space="preserve"> пункта 15</w:t>
        </w:r>
      </w:hyperlink>
      <w:r w:rsidRPr="009E79C2">
        <w:rPr>
          <w:sz w:val="28"/>
          <w:szCs w:val="28"/>
        </w:rPr>
        <w:t xml:space="preserve"> настоящего Положения, при наличии к тому оснований Комиссия может принять иное решение, чем это предусмотрено </w:t>
      </w:r>
      <w:hyperlink w:anchor="Par11" w:history="1">
        <w:r w:rsidRPr="009E79C2">
          <w:rPr>
            <w:sz w:val="28"/>
            <w:szCs w:val="28"/>
          </w:rPr>
          <w:t>пунктами 26</w:t>
        </w:r>
      </w:hyperlink>
      <w:r w:rsidRPr="009E79C2">
        <w:rPr>
          <w:sz w:val="28"/>
          <w:szCs w:val="28"/>
        </w:rPr>
        <w:t xml:space="preserve"> - </w:t>
      </w:r>
      <w:hyperlink w:anchor="Par27" w:history="1">
        <w:r w:rsidRPr="009E79C2">
          <w:rPr>
            <w:sz w:val="28"/>
            <w:szCs w:val="28"/>
          </w:rPr>
          <w:t>31</w:t>
        </w:r>
      </w:hyperlink>
      <w:r w:rsidRPr="009E79C2">
        <w:rPr>
          <w:sz w:val="28"/>
          <w:szCs w:val="28"/>
        </w:rPr>
        <w:t xml:space="preserve"> настоящего Положения. Основания и мотивы принятия такого решения должны быть отражены в протоколе заседания Комиссии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>3</w:t>
      </w:r>
      <w:r w:rsidR="0061302E">
        <w:rPr>
          <w:sz w:val="28"/>
          <w:szCs w:val="28"/>
        </w:rPr>
        <w:t>2</w:t>
      </w:r>
      <w:r w:rsidRPr="009E79C2">
        <w:rPr>
          <w:sz w:val="28"/>
          <w:szCs w:val="28"/>
        </w:rPr>
        <w:t xml:space="preserve">. По итогам рассмотрения вопроса, указанного в </w:t>
      </w:r>
      <w:hyperlink r:id="rId44" w:history="1">
        <w:r w:rsidRPr="009E79C2">
          <w:rPr>
            <w:sz w:val="28"/>
            <w:szCs w:val="28"/>
          </w:rPr>
          <w:t xml:space="preserve">подпункте </w:t>
        </w:r>
        <w:r w:rsidR="00551B1A">
          <w:rPr>
            <w:sz w:val="28"/>
            <w:szCs w:val="28"/>
          </w:rPr>
          <w:t>«</w:t>
        </w:r>
        <w:r w:rsidRPr="009E79C2">
          <w:rPr>
            <w:sz w:val="28"/>
            <w:szCs w:val="28"/>
          </w:rPr>
          <w:t>д</w:t>
        </w:r>
        <w:r w:rsidR="00551B1A">
          <w:rPr>
            <w:sz w:val="28"/>
            <w:szCs w:val="28"/>
          </w:rPr>
          <w:t>»</w:t>
        </w:r>
        <w:r w:rsidRPr="009E79C2">
          <w:rPr>
            <w:sz w:val="28"/>
            <w:szCs w:val="28"/>
          </w:rPr>
          <w:t xml:space="preserve"> пункта 15</w:t>
        </w:r>
      </w:hyperlink>
      <w:r w:rsidRPr="009E79C2">
        <w:rPr>
          <w:sz w:val="28"/>
          <w:szCs w:val="28"/>
        </w:rPr>
        <w:t xml:space="preserve"> настоящего Положения, Комиссия принимает в отношении гражданина, замещавшего должность государственной службы в государственном органе, одно из следующих решений: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lastRenderedPageBreak/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45" w:history="1">
        <w:r w:rsidRPr="009E79C2">
          <w:rPr>
            <w:sz w:val="28"/>
            <w:szCs w:val="28"/>
          </w:rPr>
          <w:t>статьи 12</w:t>
        </w:r>
      </w:hyperlink>
      <w:r w:rsidRPr="009E79C2">
        <w:rPr>
          <w:sz w:val="28"/>
          <w:szCs w:val="28"/>
        </w:rPr>
        <w:t xml:space="preserve"> Федерального закона от 25 декабря 2008 г. </w:t>
      </w:r>
      <w:r w:rsidR="00551B1A">
        <w:rPr>
          <w:sz w:val="28"/>
          <w:szCs w:val="28"/>
        </w:rPr>
        <w:t>№</w:t>
      </w:r>
      <w:r w:rsidRPr="009E79C2">
        <w:rPr>
          <w:sz w:val="28"/>
          <w:szCs w:val="28"/>
        </w:rPr>
        <w:t xml:space="preserve"> 273-Ф3 </w:t>
      </w:r>
      <w:r w:rsidR="00551B1A">
        <w:rPr>
          <w:sz w:val="28"/>
          <w:szCs w:val="28"/>
        </w:rPr>
        <w:t>«</w:t>
      </w:r>
      <w:r w:rsidRPr="009E79C2">
        <w:rPr>
          <w:sz w:val="28"/>
          <w:szCs w:val="28"/>
        </w:rPr>
        <w:t>О противодействии коррупции</w:t>
      </w:r>
      <w:r w:rsidR="00551B1A">
        <w:rPr>
          <w:sz w:val="28"/>
          <w:szCs w:val="28"/>
        </w:rPr>
        <w:t>»</w:t>
      </w:r>
      <w:r w:rsidRPr="009E79C2">
        <w:rPr>
          <w:sz w:val="28"/>
          <w:szCs w:val="28"/>
        </w:rPr>
        <w:t>. В этом случае Комиссия рекомендует Министру проинформировать об указанных обстоятельствах органы прокуратуры и уведомившую организацию.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>3</w:t>
      </w:r>
      <w:r w:rsidR="0061302E">
        <w:rPr>
          <w:sz w:val="28"/>
          <w:szCs w:val="28"/>
        </w:rPr>
        <w:t>3</w:t>
      </w:r>
      <w:r w:rsidRPr="009E79C2">
        <w:rPr>
          <w:sz w:val="28"/>
          <w:szCs w:val="28"/>
        </w:rPr>
        <w:t xml:space="preserve">. По итогам рассмотрения вопроса, предусмотренного </w:t>
      </w:r>
      <w:hyperlink r:id="rId46" w:history="1">
        <w:r w:rsidRPr="009E79C2">
          <w:rPr>
            <w:sz w:val="28"/>
            <w:szCs w:val="28"/>
          </w:rPr>
          <w:t xml:space="preserve">подпунктом </w:t>
        </w:r>
        <w:r w:rsidR="00551B1A">
          <w:rPr>
            <w:sz w:val="28"/>
            <w:szCs w:val="28"/>
          </w:rPr>
          <w:t>«</w:t>
        </w:r>
        <w:r w:rsidRPr="009E79C2">
          <w:rPr>
            <w:sz w:val="28"/>
            <w:szCs w:val="28"/>
          </w:rPr>
          <w:t>в</w:t>
        </w:r>
        <w:r w:rsidR="00551B1A">
          <w:rPr>
            <w:sz w:val="28"/>
            <w:szCs w:val="28"/>
          </w:rPr>
          <w:t>»</w:t>
        </w:r>
        <w:r w:rsidRPr="009E79C2">
          <w:rPr>
            <w:sz w:val="28"/>
            <w:szCs w:val="28"/>
          </w:rPr>
          <w:t xml:space="preserve"> пункта 15</w:t>
        </w:r>
      </w:hyperlink>
      <w:r w:rsidRPr="009E79C2">
        <w:rPr>
          <w:sz w:val="28"/>
          <w:szCs w:val="28"/>
        </w:rPr>
        <w:t xml:space="preserve"> настоящего Положения, Комиссия принимает соответствующее решение по существу вопроса.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>3</w:t>
      </w:r>
      <w:r w:rsidR="0061302E">
        <w:rPr>
          <w:sz w:val="28"/>
          <w:szCs w:val="28"/>
        </w:rPr>
        <w:t>4</w:t>
      </w:r>
      <w:r w:rsidRPr="009E79C2">
        <w:rPr>
          <w:sz w:val="28"/>
          <w:szCs w:val="28"/>
        </w:rPr>
        <w:t>. Для исполнения решений Комиссии кадровой службой могут быть подготовлены проекты нормативных правовых актов Министерства, решений или поручений Министра, которые в установленном порядке представляются на рассмотрение Министра.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>3</w:t>
      </w:r>
      <w:r w:rsidR="0061302E">
        <w:rPr>
          <w:sz w:val="28"/>
          <w:szCs w:val="28"/>
        </w:rPr>
        <w:t>5</w:t>
      </w:r>
      <w:r w:rsidRPr="009E79C2">
        <w:rPr>
          <w:sz w:val="28"/>
          <w:szCs w:val="28"/>
        </w:rPr>
        <w:t xml:space="preserve">. Решения Комиссии по вопросам, указанным в </w:t>
      </w:r>
      <w:hyperlink r:id="rId47" w:history="1">
        <w:r w:rsidRPr="009E79C2">
          <w:rPr>
            <w:sz w:val="28"/>
            <w:szCs w:val="28"/>
          </w:rPr>
          <w:t>пункте 15</w:t>
        </w:r>
      </w:hyperlink>
      <w:r w:rsidRPr="009E79C2">
        <w:rPr>
          <w:sz w:val="28"/>
          <w:szCs w:val="28"/>
        </w:rP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>3</w:t>
      </w:r>
      <w:r w:rsidR="0061302E">
        <w:rPr>
          <w:sz w:val="28"/>
          <w:szCs w:val="28"/>
        </w:rPr>
        <w:t>6</w:t>
      </w:r>
      <w:r w:rsidRPr="009E79C2">
        <w:rPr>
          <w:sz w:val="28"/>
          <w:szCs w:val="28"/>
        </w:rPr>
        <w:t xml:space="preserve">. Решения Комиссии оформляются протоколами, которые подписывают председатель и члены Комиссии, принимавшие участие в ее заседании. Решения </w:t>
      </w:r>
      <w:r w:rsidR="00ED61AF">
        <w:rPr>
          <w:sz w:val="28"/>
          <w:szCs w:val="28"/>
        </w:rPr>
        <w:t>К</w:t>
      </w:r>
      <w:r w:rsidRPr="009E79C2">
        <w:rPr>
          <w:sz w:val="28"/>
          <w:szCs w:val="28"/>
        </w:rPr>
        <w:t xml:space="preserve">омиссии, за исключением решения, принимаемого по итогам рассмотрения вопроса, указанного в абзаце втором </w:t>
      </w:r>
      <w:hyperlink r:id="rId48" w:history="1">
        <w:r w:rsidR="00551B1A">
          <w:rPr>
            <w:sz w:val="28"/>
            <w:szCs w:val="28"/>
          </w:rPr>
          <w:t>подпункта «</w:t>
        </w:r>
        <w:r w:rsidRPr="009E79C2">
          <w:rPr>
            <w:sz w:val="28"/>
            <w:szCs w:val="28"/>
          </w:rPr>
          <w:t>б</w:t>
        </w:r>
        <w:r w:rsidR="00551B1A">
          <w:rPr>
            <w:sz w:val="28"/>
            <w:szCs w:val="28"/>
          </w:rPr>
          <w:t>»</w:t>
        </w:r>
        <w:r w:rsidRPr="009E79C2">
          <w:rPr>
            <w:sz w:val="28"/>
            <w:szCs w:val="28"/>
          </w:rPr>
          <w:t xml:space="preserve"> пункта 15</w:t>
        </w:r>
      </w:hyperlink>
      <w:r w:rsidRPr="009E79C2">
        <w:rPr>
          <w:sz w:val="28"/>
          <w:szCs w:val="28"/>
        </w:rPr>
        <w:t xml:space="preserve"> настоящего Положения, для руководителя государственного органа носят рекомендательный характер. Решение, принимаемое по итогам рассмотрения вопроса, указанного в абзаце втором </w:t>
      </w:r>
      <w:hyperlink r:id="rId49" w:history="1">
        <w:r w:rsidRPr="009E79C2">
          <w:rPr>
            <w:sz w:val="28"/>
            <w:szCs w:val="28"/>
          </w:rPr>
          <w:t xml:space="preserve">подпункта </w:t>
        </w:r>
        <w:r w:rsidR="00551B1A">
          <w:rPr>
            <w:sz w:val="28"/>
            <w:szCs w:val="28"/>
          </w:rPr>
          <w:t>«</w:t>
        </w:r>
        <w:r w:rsidRPr="009E79C2">
          <w:rPr>
            <w:sz w:val="28"/>
            <w:szCs w:val="28"/>
          </w:rPr>
          <w:t>б</w:t>
        </w:r>
        <w:r w:rsidR="00551B1A">
          <w:rPr>
            <w:sz w:val="28"/>
            <w:szCs w:val="28"/>
          </w:rPr>
          <w:t>»</w:t>
        </w:r>
        <w:r w:rsidRPr="009E79C2">
          <w:rPr>
            <w:sz w:val="28"/>
            <w:szCs w:val="28"/>
          </w:rPr>
          <w:t xml:space="preserve"> пункта 15</w:t>
        </w:r>
      </w:hyperlink>
      <w:r w:rsidRPr="009E79C2">
        <w:rPr>
          <w:sz w:val="28"/>
          <w:szCs w:val="28"/>
        </w:rPr>
        <w:t xml:space="preserve"> настоящего Положения, носит обязательный характер.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>3</w:t>
      </w:r>
      <w:r w:rsidR="0061302E">
        <w:rPr>
          <w:sz w:val="28"/>
          <w:szCs w:val="28"/>
        </w:rPr>
        <w:t>7</w:t>
      </w:r>
      <w:r w:rsidRPr="009E79C2">
        <w:rPr>
          <w:sz w:val="28"/>
          <w:szCs w:val="28"/>
        </w:rPr>
        <w:t>. В протоколе заседания Комиссии указываются: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>б) формулировка каждого из рассматриваемых на заседании Комиссии вопросов с указанием фамилии, имени, отчества, должности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>в) предъявляемые к гражданскому служащему претензии, материалы, на которых они основываются;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>г) содержание пояснений гражданского служащего и других лиц по существу предъявляемых претензий;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>д) фамилии, имена, отчества выступивших на заседании лиц и краткое изложение их выступлений;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>е) источник информации, содержащей основания для проведения заседания Комиссии, дата поступления информации в Министерство;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>ж) другие сведения;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>з) результаты голосования;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>и) решение и обоснование его принятия.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lastRenderedPageBreak/>
        <w:t>3</w:t>
      </w:r>
      <w:r w:rsidR="0061302E">
        <w:rPr>
          <w:sz w:val="28"/>
          <w:szCs w:val="28"/>
        </w:rPr>
        <w:t>8</w:t>
      </w:r>
      <w:r w:rsidRPr="009E79C2">
        <w:rPr>
          <w:sz w:val="28"/>
          <w:szCs w:val="28"/>
        </w:rPr>
        <w:t>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гражданский служащий.</w:t>
      </w:r>
    </w:p>
    <w:p w:rsidR="009E79C2" w:rsidRPr="009E79C2" w:rsidRDefault="0061302E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39</w:t>
      </w:r>
      <w:r w:rsidR="009E79C2" w:rsidRPr="009E79C2">
        <w:rPr>
          <w:sz w:val="28"/>
          <w:szCs w:val="28"/>
        </w:rPr>
        <w:t>. Копии протокола заседания Комиссии в 3-дневный срок со дня заседания направляются Министру, Полностью или в виде выписок из него - гражданскому служащему, а также по решению Комиссии - иным заинтересованным лицам.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>4</w:t>
      </w:r>
      <w:r w:rsidR="0061302E">
        <w:rPr>
          <w:sz w:val="28"/>
          <w:szCs w:val="28"/>
        </w:rPr>
        <w:t>0</w:t>
      </w:r>
      <w:r w:rsidRPr="009E79C2">
        <w:rPr>
          <w:sz w:val="28"/>
          <w:szCs w:val="28"/>
        </w:rPr>
        <w:t xml:space="preserve">. Министр обязан рассмотреть протокол заседания Комиссии и </w:t>
      </w:r>
      <w:r w:rsidR="00551B1A">
        <w:rPr>
          <w:sz w:val="28"/>
          <w:szCs w:val="28"/>
        </w:rPr>
        <w:t xml:space="preserve">вправе учесть в пределах своей </w:t>
      </w:r>
      <w:r w:rsidRPr="009E79C2">
        <w:rPr>
          <w:sz w:val="28"/>
          <w:szCs w:val="28"/>
        </w:rPr>
        <w:t>компетенции, содержащиеся в нем рекомендации при принятии решения о применении к гражданскому служащему мер ответственности, предусмотренных нормативными правовыми актами Российской Федерации и Республики Калмыкия, а также по иным вопросам организации противодействия коррупции. О рассмотрении рекомендаций Комиссии и принятом решении Министр в письменной форме информирует Комиссию в месячный срок со дня поступления к нему протокола заседания Комиссии. Решение Министра оглашается на ближайшем заседании Комиссии и принимается к сведению без обсуждения.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>4</w:t>
      </w:r>
      <w:r w:rsidR="0061302E">
        <w:rPr>
          <w:sz w:val="28"/>
          <w:szCs w:val="28"/>
        </w:rPr>
        <w:t>1</w:t>
      </w:r>
      <w:r w:rsidRPr="009E79C2">
        <w:rPr>
          <w:sz w:val="28"/>
          <w:szCs w:val="28"/>
        </w:rPr>
        <w:t>. В случае установления Комиссией признаков дисциплинарного проступка в действиях (бездействии) гражданского служащего информация об этом представляется Министру для решения вопроса о применении к гражданскому служащему мер ответственности, предусмотренных нормативными правовыми актами Российской Федерации, Республики Калмыкия.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>4</w:t>
      </w:r>
      <w:r w:rsidR="0061302E">
        <w:rPr>
          <w:sz w:val="28"/>
          <w:szCs w:val="28"/>
        </w:rPr>
        <w:t>2</w:t>
      </w:r>
      <w:r w:rsidRPr="009E79C2">
        <w:rPr>
          <w:sz w:val="28"/>
          <w:szCs w:val="28"/>
        </w:rPr>
        <w:t xml:space="preserve">. В случае установления Комиссией факта совершения гражданским служащим действия (факта бездействия), содержащего признаки административного правонарушения или состава преступления, председатель </w:t>
      </w:r>
      <w:r w:rsidR="00ED61AF">
        <w:rPr>
          <w:sz w:val="28"/>
          <w:szCs w:val="28"/>
        </w:rPr>
        <w:t>К</w:t>
      </w:r>
      <w:r w:rsidRPr="009E79C2">
        <w:rPr>
          <w:sz w:val="28"/>
          <w:szCs w:val="28"/>
        </w:rPr>
        <w:t>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>4</w:t>
      </w:r>
      <w:r w:rsidR="0061302E">
        <w:rPr>
          <w:sz w:val="28"/>
          <w:szCs w:val="28"/>
        </w:rPr>
        <w:t>3</w:t>
      </w:r>
      <w:r w:rsidRPr="009E79C2">
        <w:rPr>
          <w:sz w:val="28"/>
          <w:szCs w:val="28"/>
        </w:rPr>
        <w:t>. Копия протокола заседания Комиссии или выписка из него приобщается к личному делу гражданского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9E79C2" w:rsidRPr="009E79C2" w:rsidRDefault="009E79C2" w:rsidP="009E79C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>4</w:t>
      </w:r>
      <w:r w:rsidR="0061302E">
        <w:rPr>
          <w:sz w:val="28"/>
          <w:szCs w:val="28"/>
        </w:rPr>
        <w:t>4</w:t>
      </w:r>
      <w:r w:rsidRPr="009E79C2">
        <w:rPr>
          <w:sz w:val="28"/>
          <w:szCs w:val="28"/>
        </w:rPr>
        <w:t xml:space="preserve">. Выписка из решения Комиссии, заверенная подписью секретаря </w:t>
      </w:r>
      <w:r w:rsidR="00ED61AF">
        <w:rPr>
          <w:sz w:val="28"/>
          <w:szCs w:val="28"/>
        </w:rPr>
        <w:t>К</w:t>
      </w:r>
      <w:r w:rsidRPr="009E79C2">
        <w:rPr>
          <w:sz w:val="28"/>
          <w:szCs w:val="28"/>
        </w:rPr>
        <w:t xml:space="preserve">омиссии и печатью Министерства, вручается гражданину, замещавшему должность государственной гражданской службы в Министерстве, в отношении которого рассматривался вопрос, указанный в абзаце втором </w:t>
      </w:r>
      <w:hyperlink r:id="rId50" w:history="1">
        <w:r w:rsidRPr="009E79C2">
          <w:rPr>
            <w:sz w:val="28"/>
            <w:szCs w:val="28"/>
          </w:rPr>
          <w:t>подпункта "б" пункта 15</w:t>
        </w:r>
      </w:hyperlink>
      <w:r w:rsidRPr="009E79C2">
        <w:rPr>
          <w:sz w:val="28"/>
          <w:szCs w:val="28"/>
        </w:rPr>
        <w:t xml:space="preserve">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B1448A" w:rsidRDefault="009E79C2" w:rsidP="00B1448A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E79C2">
        <w:rPr>
          <w:sz w:val="28"/>
          <w:szCs w:val="28"/>
        </w:rPr>
        <w:t>4</w:t>
      </w:r>
      <w:r w:rsidR="0061302E">
        <w:rPr>
          <w:sz w:val="28"/>
          <w:szCs w:val="28"/>
        </w:rPr>
        <w:t>5</w:t>
      </w:r>
      <w:r w:rsidR="00B1448A">
        <w:rPr>
          <w:sz w:val="28"/>
          <w:szCs w:val="28"/>
        </w:rPr>
        <w:t>.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секретарем Комиссии.</w:t>
      </w:r>
    </w:p>
    <w:p w:rsidR="00BB0D9A" w:rsidRPr="009E79C2" w:rsidRDefault="00BB0D9A" w:rsidP="009C2FF9">
      <w:pPr>
        <w:pStyle w:val="a3"/>
        <w:tabs>
          <w:tab w:val="left" w:pos="708"/>
        </w:tabs>
        <w:ind w:right="-6"/>
        <w:rPr>
          <w:spacing w:val="2"/>
          <w:sz w:val="28"/>
          <w:szCs w:val="28"/>
        </w:rPr>
      </w:pPr>
    </w:p>
    <w:p w:rsidR="009C2FF9" w:rsidRDefault="009C2FF9" w:rsidP="009C2FF9">
      <w:pPr>
        <w:pStyle w:val="a3"/>
        <w:tabs>
          <w:tab w:val="left" w:pos="708"/>
        </w:tabs>
        <w:ind w:right="-6"/>
        <w:rPr>
          <w:spacing w:val="2"/>
          <w:sz w:val="28"/>
          <w:szCs w:val="28"/>
        </w:rPr>
      </w:pPr>
    </w:p>
    <w:p w:rsidR="0061302E" w:rsidRDefault="0061302E" w:rsidP="009C2FF9">
      <w:pPr>
        <w:pStyle w:val="a3"/>
        <w:tabs>
          <w:tab w:val="left" w:pos="708"/>
        </w:tabs>
        <w:ind w:right="-6"/>
        <w:rPr>
          <w:spacing w:val="2"/>
          <w:sz w:val="28"/>
          <w:szCs w:val="28"/>
        </w:rPr>
      </w:pPr>
    </w:p>
    <w:p w:rsidR="00551B1A" w:rsidRDefault="00551B1A">
      <w:pPr>
        <w:jc w:val="left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br w:type="page"/>
      </w:r>
    </w:p>
    <w:p w:rsidR="000C02C7" w:rsidRPr="009E79C2" w:rsidRDefault="00BB0D9A" w:rsidP="00082D4F">
      <w:pPr>
        <w:pStyle w:val="a3"/>
        <w:tabs>
          <w:tab w:val="left" w:pos="708"/>
        </w:tabs>
        <w:ind w:right="-6"/>
        <w:jc w:val="center"/>
        <w:rPr>
          <w:spacing w:val="2"/>
          <w:sz w:val="24"/>
          <w:szCs w:val="24"/>
        </w:rPr>
      </w:pPr>
      <w:r w:rsidRPr="009E79C2">
        <w:rPr>
          <w:spacing w:val="2"/>
          <w:sz w:val="24"/>
          <w:szCs w:val="24"/>
        </w:rPr>
        <w:lastRenderedPageBreak/>
        <w:t xml:space="preserve">                                                                                                    </w:t>
      </w:r>
      <w:r w:rsidR="000C02C7" w:rsidRPr="009E79C2">
        <w:rPr>
          <w:spacing w:val="2"/>
          <w:sz w:val="24"/>
          <w:szCs w:val="24"/>
        </w:rPr>
        <w:t xml:space="preserve">Приложение </w:t>
      </w:r>
      <w:r w:rsidR="00551B1A" w:rsidRPr="009E79C2">
        <w:rPr>
          <w:spacing w:val="2"/>
          <w:sz w:val="24"/>
          <w:szCs w:val="24"/>
        </w:rPr>
        <w:t>№ 2</w:t>
      </w:r>
      <w:r w:rsidR="00551B1A">
        <w:rPr>
          <w:spacing w:val="2"/>
          <w:sz w:val="24"/>
          <w:szCs w:val="24"/>
        </w:rPr>
        <w:t xml:space="preserve"> </w:t>
      </w:r>
      <w:r w:rsidR="000C02C7" w:rsidRPr="009E79C2">
        <w:rPr>
          <w:spacing w:val="2"/>
          <w:sz w:val="24"/>
          <w:szCs w:val="24"/>
        </w:rPr>
        <w:t>к приказу МЗИО РК</w:t>
      </w:r>
      <w:r w:rsidR="00082D4F" w:rsidRPr="009E79C2">
        <w:rPr>
          <w:spacing w:val="2"/>
          <w:sz w:val="24"/>
          <w:szCs w:val="24"/>
        </w:rPr>
        <w:t xml:space="preserve"> </w:t>
      </w:r>
    </w:p>
    <w:p w:rsidR="000C02C7" w:rsidRPr="009E79C2" w:rsidRDefault="002862F7" w:rsidP="000C02C7">
      <w:pPr>
        <w:pStyle w:val="a3"/>
        <w:tabs>
          <w:tab w:val="left" w:pos="708"/>
        </w:tabs>
        <w:ind w:right="-6"/>
        <w:jc w:val="right"/>
        <w:rPr>
          <w:spacing w:val="2"/>
          <w:sz w:val="24"/>
          <w:szCs w:val="24"/>
        </w:rPr>
      </w:pPr>
      <w:r w:rsidRPr="009E79C2">
        <w:rPr>
          <w:spacing w:val="2"/>
          <w:sz w:val="24"/>
          <w:szCs w:val="24"/>
        </w:rPr>
        <w:t>«____»______ 201</w:t>
      </w:r>
      <w:r w:rsidR="006B5747" w:rsidRPr="009E79C2">
        <w:rPr>
          <w:spacing w:val="2"/>
          <w:sz w:val="24"/>
          <w:szCs w:val="24"/>
        </w:rPr>
        <w:t>5</w:t>
      </w:r>
      <w:r w:rsidR="000C02C7" w:rsidRPr="009E79C2">
        <w:rPr>
          <w:spacing w:val="2"/>
          <w:sz w:val="24"/>
          <w:szCs w:val="24"/>
        </w:rPr>
        <w:t xml:space="preserve"> г.</w:t>
      </w:r>
    </w:p>
    <w:p w:rsidR="000C02C7" w:rsidRPr="009E79C2" w:rsidRDefault="000C02C7" w:rsidP="000C02C7">
      <w:pPr>
        <w:pStyle w:val="a3"/>
        <w:tabs>
          <w:tab w:val="left" w:pos="708"/>
        </w:tabs>
        <w:ind w:right="-6"/>
        <w:jc w:val="right"/>
        <w:rPr>
          <w:spacing w:val="2"/>
          <w:szCs w:val="26"/>
        </w:rPr>
      </w:pPr>
      <w:r w:rsidRPr="009E79C2">
        <w:rPr>
          <w:spacing w:val="2"/>
          <w:sz w:val="24"/>
          <w:szCs w:val="24"/>
        </w:rPr>
        <w:t>№__________</w:t>
      </w:r>
    </w:p>
    <w:p w:rsidR="000C02C7" w:rsidRPr="009E79C2" w:rsidRDefault="000C02C7" w:rsidP="000C02C7">
      <w:pPr>
        <w:pStyle w:val="a3"/>
        <w:tabs>
          <w:tab w:val="left" w:pos="708"/>
        </w:tabs>
        <w:ind w:right="-6"/>
        <w:jc w:val="right"/>
        <w:rPr>
          <w:spacing w:val="2"/>
          <w:szCs w:val="26"/>
        </w:rPr>
      </w:pPr>
    </w:p>
    <w:p w:rsidR="000C02C7" w:rsidRPr="009E79C2" w:rsidRDefault="000C02C7" w:rsidP="000C02C7">
      <w:pPr>
        <w:pStyle w:val="a3"/>
        <w:tabs>
          <w:tab w:val="left" w:pos="708"/>
        </w:tabs>
        <w:ind w:right="-6"/>
        <w:jc w:val="center"/>
        <w:rPr>
          <w:spacing w:val="2"/>
          <w:sz w:val="28"/>
          <w:szCs w:val="28"/>
        </w:rPr>
      </w:pPr>
    </w:p>
    <w:p w:rsidR="000C02C7" w:rsidRPr="009E79C2" w:rsidRDefault="000C02C7" w:rsidP="00C129D9">
      <w:pPr>
        <w:widowControl w:val="0"/>
        <w:autoSpaceDE w:val="0"/>
        <w:autoSpaceDN w:val="0"/>
        <w:adjustRightInd w:val="0"/>
        <w:jc w:val="center"/>
        <w:rPr>
          <w:spacing w:val="2"/>
          <w:sz w:val="28"/>
          <w:szCs w:val="28"/>
        </w:rPr>
      </w:pPr>
      <w:r w:rsidRPr="009E79C2">
        <w:rPr>
          <w:spacing w:val="2"/>
          <w:sz w:val="28"/>
          <w:szCs w:val="28"/>
        </w:rPr>
        <w:t>Состав Комиссии</w:t>
      </w:r>
      <w:r w:rsidR="00C129D9" w:rsidRPr="009E79C2">
        <w:rPr>
          <w:spacing w:val="2"/>
          <w:sz w:val="28"/>
          <w:szCs w:val="28"/>
        </w:rPr>
        <w:t xml:space="preserve"> по соблюдению требований к служебному поведению гражданских служащих Республики Калмыкия и урегулированию конфликта интересов в Министерстве по земельным и имущественным отношениям Республики Калмыкия</w:t>
      </w:r>
      <w:r w:rsidRPr="009E79C2">
        <w:rPr>
          <w:spacing w:val="2"/>
          <w:sz w:val="28"/>
          <w:szCs w:val="28"/>
        </w:rPr>
        <w:t xml:space="preserve"> </w:t>
      </w:r>
    </w:p>
    <w:p w:rsidR="000C02C7" w:rsidRPr="009E79C2" w:rsidRDefault="000C02C7" w:rsidP="000C02C7">
      <w:pPr>
        <w:pStyle w:val="a3"/>
        <w:tabs>
          <w:tab w:val="left" w:pos="708"/>
        </w:tabs>
        <w:ind w:right="-6"/>
        <w:jc w:val="center"/>
        <w:rPr>
          <w:spacing w:val="2"/>
          <w:sz w:val="28"/>
          <w:szCs w:val="28"/>
        </w:rPr>
      </w:pPr>
    </w:p>
    <w:p w:rsidR="000C02C7" w:rsidRPr="009E79C2" w:rsidRDefault="000C02C7" w:rsidP="000C02C7">
      <w:pPr>
        <w:pStyle w:val="a3"/>
        <w:tabs>
          <w:tab w:val="left" w:pos="708"/>
        </w:tabs>
        <w:ind w:right="-6"/>
        <w:jc w:val="center"/>
        <w:rPr>
          <w:spacing w:val="2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898"/>
        <w:gridCol w:w="6570"/>
      </w:tblGrid>
      <w:tr w:rsidR="000C02C7" w:rsidRPr="009E79C2" w:rsidTr="000C02C7">
        <w:tc>
          <w:tcPr>
            <w:tcW w:w="2898" w:type="dxa"/>
            <w:hideMark/>
          </w:tcPr>
          <w:p w:rsidR="00477D10" w:rsidRPr="009E79C2" w:rsidRDefault="00477D10" w:rsidP="00477D10">
            <w:pPr>
              <w:pStyle w:val="a3"/>
              <w:tabs>
                <w:tab w:val="left" w:pos="426"/>
              </w:tabs>
              <w:rPr>
                <w:sz w:val="28"/>
                <w:szCs w:val="28"/>
              </w:rPr>
            </w:pPr>
            <w:r w:rsidRPr="009E79C2">
              <w:rPr>
                <w:sz w:val="28"/>
                <w:szCs w:val="28"/>
                <w:u w:val="single"/>
              </w:rPr>
              <w:t>Председатель Комиссии</w:t>
            </w:r>
            <w:r w:rsidRPr="009E79C2">
              <w:rPr>
                <w:sz w:val="28"/>
                <w:szCs w:val="28"/>
              </w:rPr>
              <w:t>:</w:t>
            </w:r>
          </w:p>
          <w:p w:rsidR="000C02C7" w:rsidRPr="009E79C2" w:rsidRDefault="00477D10" w:rsidP="00477D10">
            <w:pPr>
              <w:pStyle w:val="a3"/>
              <w:tabs>
                <w:tab w:val="left" w:pos="708"/>
              </w:tabs>
              <w:ind w:right="-6"/>
              <w:jc w:val="left"/>
              <w:rPr>
                <w:spacing w:val="2"/>
                <w:sz w:val="28"/>
                <w:szCs w:val="28"/>
              </w:rPr>
            </w:pPr>
            <w:r w:rsidRPr="009E79C2">
              <w:rPr>
                <w:sz w:val="28"/>
                <w:szCs w:val="28"/>
              </w:rPr>
              <w:t xml:space="preserve">Дюмкеева В.Ц.            </w:t>
            </w:r>
          </w:p>
          <w:p w:rsidR="00477D10" w:rsidRPr="009E79C2" w:rsidRDefault="00477D10" w:rsidP="00477D10">
            <w:pPr>
              <w:pStyle w:val="a3"/>
              <w:tabs>
                <w:tab w:val="left" w:pos="708"/>
              </w:tabs>
              <w:ind w:right="-6"/>
              <w:jc w:val="left"/>
              <w:rPr>
                <w:spacing w:val="2"/>
                <w:sz w:val="28"/>
                <w:szCs w:val="28"/>
              </w:rPr>
            </w:pPr>
          </w:p>
        </w:tc>
        <w:tc>
          <w:tcPr>
            <w:tcW w:w="6570" w:type="dxa"/>
            <w:hideMark/>
          </w:tcPr>
          <w:p w:rsidR="000C02C7" w:rsidRPr="009E79C2" w:rsidRDefault="000C02C7" w:rsidP="008407B2">
            <w:pPr>
              <w:pStyle w:val="a3"/>
              <w:tabs>
                <w:tab w:val="left" w:pos="708"/>
              </w:tabs>
              <w:ind w:right="-6"/>
              <w:rPr>
                <w:spacing w:val="2"/>
                <w:sz w:val="28"/>
                <w:szCs w:val="28"/>
              </w:rPr>
            </w:pPr>
            <w:r w:rsidRPr="009E79C2">
              <w:rPr>
                <w:spacing w:val="2"/>
                <w:sz w:val="28"/>
                <w:szCs w:val="28"/>
              </w:rPr>
              <w:t xml:space="preserve">- </w:t>
            </w:r>
            <w:r w:rsidR="002862F7" w:rsidRPr="009E79C2">
              <w:rPr>
                <w:spacing w:val="2"/>
                <w:sz w:val="28"/>
                <w:szCs w:val="28"/>
              </w:rPr>
              <w:t xml:space="preserve">Заместитель </w:t>
            </w:r>
            <w:r w:rsidRPr="009E79C2">
              <w:rPr>
                <w:spacing w:val="2"/>
                <w:sz w:val="28"/>
                <w:szCs w:val="28"/>
              </w:rPr>
              <w:t>Министр</w:t>
            </w:r>
            <w:r w:rsidR="002862F7" w:rsidRPr="009E79C2">
              <w:rPr>
                <w:spacing w:val="2"/>
                <w:sz w:val="28"/>
                <w:szCs w:val="28"/>
              </w:rPr>
              <w:t>а</w:t>
            </w:r>
            <w:r w:rsidRPr="009E79C2">
              <w:rPr>
                <w:spacing w:val="2"/>
                <w:sz w:val="28"/>
                <w:szCs w:val="28"/>
              </w:rPr>
              <w:t xml:space="preserve"> по земельным и имущественным отношениям Республики Калмыкия;</w:t>
            </w:r>
          </w:p>
        </w:tc>
      </w:tr>
      <w:tr w:rsidR="008C79DF" w:rsidRPr="009E79C2" w:rsidTr="000C02C7">
        <w:tc>
          <w:tcPr>
            <w:tcW w:w="2898" w:type="dxa"/>
            <w:hideMark/>
          </w:tcPr>
          <w:p w:rsidR="008C79DF" w:rsidRPr="009E79C2" w:rsidRDefault="008C79DF" w:rsidP="00477D10">
            <w:pPr>
              <w:pStyle w:val="a3"/>
              <w:tabs>
                <w:tab w:val="left" w:pos="426"/>
              </w:tabs>
              <w:rPr>
                <w:sz w:val="28"/>
                <w:szCs w:val="28"/>
                <w:u w:val="single"/>
              </w:rPr>
            </w:pPr>
            <w:r w:rsidRPr="009E79C2">
              <w:rPr>
                <w:sz w:val="28"/>
                <w:szCs w:val="28"/>
                <w:u w:val="single"/>
              </w:rPr>
              <w:t>Заместитель председателя:</w:t>
            </w:r>
          </w:p>
          <w:p w:rsidR="008C79DF" w:rsidRPr="009E79C2" w:rsidRDefault="008C79DF" w:rsidP="00477D10">
            <w:pPr>
              <w:pStyle w:val="a3"/>
              <w:tabs>
                <w:tab w:val="left" w:pos="426"/>
              </w:tabs>
              <w:rPr>
                <w:sz w:val="28"/>
                <w:szCs w:val="28"/>
                <w:u w:val="single"/>
              </w:rPr>
            </w:pPr>
            <w:r w:rsidRPr="009E79C2">
              <w:rPr>
                <w:sz w:val="28"/>
                <w:szCs w:val="28"/>
                <w:u w:val="single"/>
              </w:rPr>
              <w:t>Эрднеев Л.Ю.</w:t>
            </w:r>
          </w:p>
          <w:p w:rsidR="008C79DF" w:rsidRPr="009E79C2" w:rsidRDefault="008C79DF" w:rsidP="00477D10">
            <w:pPr>
              <w:pStyle w:val="a3"/>
              <w:tabs>
                <w:tab w:val="left" w:pos="426"/>
              </w:tabs>
              <w:rPr>
                <w:sz w:val="28"/>
                <w:szCs w:val="28"/>
                <w:u w:val="single"/>
              </w:rPr>
            </w:pPr>
          </w:p>
        </w:tc>
        <w:tc>
          <w:tcPr>
            <w:tcW w:w="6570" w:type="dxa"/>
            <w:hideMark/>
          </w:tcPr>
          <w:p w:rsidR="008C79DF" w:rsidRPr="009E79C2" w:rsidRDefault="008C79DF" w:rsidP="002D42A4">
            <w:pPr>
              <w:pStyle w:val="a3"/>
              <w:tabs>
                <w:tab w:val="left" w:pos="708"/>
              </w:tabs>
              <w:ind w:right="-6"/>
              <w:rPr>
                <w:spacing w:val="2"/>
                <w:sz w:val="28"/>
                <w:szCs w:val="28"/>
              </w:rPr>
            </w:pPr>
            <w:r w:rsidRPr="009E79C2">
              <w:rPr>
                <w:spacing w:val="2"/>
                <w:sz w:val="28"/>
                <w:szCs w:val="28"/>
              </w:rPr>
              <w:t>- начальник отдела правового обеспечения</w:t>
            </w:r>
            <w:r w:rsidR="002D42A4" w:rsidRPr="009E79C2">
              <w:rPr>
                <w:spacing w:val="2"/>
                <w:sz w:val="28"/>
                <w:szCs w:val="28"/>
              </w:rPr>
              <w:t>;</w:t>
            </w:r>
          </w:p>
        </w:tc>
      </w:tr>
      <w:tr w:rsidR="000C02C7" w:rsidRPr="009E79C2" w:rsidTr="000C02C7">
        <w:tc>
          <w:tcPr>
            <w:tcW w:w="2898" w:type="dxa"/>
            <w:hideMark/>
          </w:tcPr>
          <w:p w:rsidR="00477D10" w:rsidRPr="009E79C2" w:rsidRDefault="00477D10" w:rsidP="00477D10">
            <w:pPr>
              <w:pStyle w:val="a3"/>
              <w:tabs>
                <w:tab w:val="left" w:pos="426"/>
              </w:tabs>
              <w:rPr>
                <w:sz w:val="28"/>
                <w:szCs w:val="28"/>
              </w:rPr>
            </w:pPr>
            <w:r w:rsidRPr="009E79C2">
              <w:rPr>
                <w:sz w:val="28"/>
                <w:szCs w:val="28"/>
                <w:u w:val="single"/>
              </w:rPr>
              <w:t>Секретарь Комиссии</w:t>
            </w:r>
            <w:r w:rsidRPr="009E79C2">
              <w:rPr>
                <w:sz w:val="28"/>
                <w:szCs w:val="28"/>
              </w:rPr>
              <w:t>:</w:t>
            </w:r>
          </w:p>
          <w:p w:rsidR="000C02C7" w:rsidRPr="009E79C2" w:rsidRDefault="00477D10" w:rsidP="00477D10">
            <w:pPr>
              <w:pStyle w:val="a3"/>
              <w:tabs>
                <w:tab w:val="left" w:pos="708"/>
              </w:tabs>
              <w:ind w:right="-6"/>
              <w:jc w:val="left"/>
              <w:rPr>
                <w:spacing w:val="2"/>
                <w:sz w:val="28"/>
                <w:szCs w:val="28"/>
              </w:rPr>
            </w:pPr>
            <w:r w:rsidRPr="009E79C2">
              <w:rPr>
                <w:sz w:val="28"/>
                <w:szCs w:val="28"/>
              </w:rPr>
              <w:t>Шарлдаева С.Ю.</w:t>
            </w:r>
          </w:p>
        </w:tc>
        <w:tc>
          <w:tcPr>
            <w:tcW w:w="6570" w:type="dxa"/>
            <w:hideMark/>
          </w:tcPr>
          <w:p w:rsidR="000C02C7" w:rsidRPr="009E79C2" w:rsidRDefault="000C02C7" w:rsidP="008407B2">
            <w:pPr>
              <w:pStyle w:val="a3"/>
              <w:tabs>
                <w:tab w:val="left" w:pos="708"/>
              </w:tabs>
              <w:ind w:right="-6"/>
              <w:rPr>
                <w:spacing w:val="2"/>
                <w:sz w:val="28"/>
                <w:szCs w:val="28"/>
              </w:rPr>
            </w:pPr>
            <w:r w:rsidRPr="009E79C2">
              <w:rPr>
                <w:spacing w:val="2"/>
                <w:sz w:val="28"/>
                <w:szCs w:val="28"/>
              </w:rPr>
              <w:t xml:space="preserve">- </w:t>
            </w:r>
            <w:r w:rsidR="002862F7" w:rsidRPr="009E79C2">
              <w:rPr>
                <w:spacing w:val="2"/>
                <w:sz w:val="28"/>
                <w:szCs w:val="28"/>
              </w:rPr>
              <w:t>главный</w:t>
            </w:r>
            <w:r w:rsidRPr="009E79C2">
              <w:rPr>
                <w:spacing w:val="2"/>
                <w:sz w:val="28"/>
                <w:szCs w:val="28"/>
              </w:rPr>
              <w:t xml:space="preserve"> специалист отдела</w:t>
            </w:r>
            <w:r w:rsidR="002862F7" w:rsidRPr="009E79C2">
              <w:rPr>
                <w:spacing w:val="2"/>
                <w:sz w:val="28"/>
                <w:szCs w:val="28"/>
              </w:rPr>
              <w:t xml:space="preserve"> документационного оборота и кадрового обеспечения</w:t>
            </w:r>
            <w:r w:rsidRPr="009E79C2">
              <w:rPr>
                <w:spacing w:val="2"/>
                <w:sz w:val="28"/>
                <w:szCs w:val="28"/>
              </w:rPr>
              <w:t>;</w:t>
            </w:r>
          </w:p>
        </w:tc>
      </w:tr>
      <w:tr w:rsidR="000C02C7" w:rsidRPr="009E79C2" w:rsidTr="000C02C7">
        <w:tc>
          <w:tcPr>
            <w:tcW w:w="2898" w:type="dxa"/>
            <w:hideMark/>
          </w:tcPr>
          <w:p w:rsidR="00477D10" w:rsidRPr="009E79C2" w:rsidRDefault="00477D10">
            <w:pPr>
              <w:pStyle w:val="a3"/>
              <w:tabs>
                <w:tab w:val="left" w:pos="708"/>
              </w:tabs>
              <w:ind w:right="-6"/>
              <w:jc w:val="left"/>
              <w:rPr>
                <w:spacing w:val="2"/>
                <w:sz w:val="28"/>
                <w:szCs w:val="28"/>
                <w:u w:val="single"/>
              </w:rPr>
            </w:pPr>
          </w:p>
          <w:p w:rsidR="000C02C7" w:rsidRPr="009E79C2" w:rsidRDefault="000C02C7">
            <w:pPr>
              <w:pStyle w:val="a3"/>
              <w:tabs>
                <w:tab w:val="left" w:pos="708"/>
              </w:tabs>
              <w:ind w:right="-6"/>
              <w:jc w:val="left"/>
              <w:rPr>
                <w:spacing w:val="2"/>
                <w:sz w:val="28"/>
                <w:szCs w:val="28"/>
                <w:u w:val="single"/>
              </w:rPr>
            </w:pPr>
            <w:r w:rsidRPr="009E79C2">
              <w:rPr>
                <w:spacing w:val="2"/>
                <w:sz w:val="28"/>
                <w:szCs w:val="28"/>
                <w:u w:val="single"/>
              </w:rPr>
              <w:t>Члены Комиссии:</w:t>
            </w:r>
          </w:p>
        </w:tc>
        <w:tc>
          <w:tcPr>
            <w:tcW w:w="6570" w:type="dxa"/>
          </w:tcPr>
          <w:p w:rsidR="000C02C7" w:rsidRPr="009E79C2" w:rsidRDefault="000C02C7">
            <w:pPr>
              <w:pStyle w:val="a3"/>
              <w:tabs>
                <w:tab w:val="left" w:pos="708"/>
              </w:tabs>
              <w:ind w:right="-6"/>
              <w:rPr>
                <w:spacing w:val="2"/>
                <w:sz w:val="28"/>
                <w:szCs w:val="28"/>
              </w:rPr>
            </w:pPr>
          </w:p>
        </w:tc>
      </w:tr>
      <w:tr w:rsidR="000C02C7" w:rsidRPr="009E79C2" w:rsidTr="000C02C7">
        <w:tc>
          <w:tcPr>
            <w:tcW w:w="2898" w:type="dxa"/>
            <w:hideMark/>
          </w:tcPr>
          <w:p w:rsidR="000C02C7" w:rsidRPr="009E79C2" w:rsidRDefault="006B5747">
            <w:pPr>
              <w:pStyle w:val="a3"/>
              <w:tabs>
                <w:tab w:val="left" w:pos="708"/>
              </w:tabs>
              <w:ind w:right="-6"/>
              <w:jc w:val="left"/>
              <w:rPr>
                <w:spacing w:val="2"/>
                <w:sz w:val="28"/>
                <w:szCs w:val="28"/>
              </w:rPr>
            </w:pPr>
            <w:r w:rsidRPr="009E79C2">
              <w:rPr>
                <w:spacing w:val="2"/>
                <w:sz w:val="28"/>
                <w:szCs w:val="28"/>
              </w:rPr>
              <w:t>Церенова Л.А.</w:t>
            </w:r>
          </w:p>
        </w:tc>
        <w:tc>
          <w:tcPr>
            <w:tcW w:w="6570" w:type="dxa"/>
            <w:hideMark/>
          </w:tcPr>
          <w:p w:rsidR="000C02C7" w:rsidRPr="009E79C2" w:rsidRDefault="000C02C7" w:rsidP="002862F7">
            <w:pPr>
              <w:pStyle w:val="a3"/>
              <w:tabs>
                <w:tab w:val="left" w:pos="708"/>
              </w:tabs>
              <w:ind w:right="-6"/>
              <w:rPr>
                <w:spacing w:val="2"/>
                <w:sz w:val="28"/>
                <w:szCs w:val="28"/>
              </w:rPr>
            </w:pPr>
            <w:r w:rsidRPr="009E79C2">
              <w:rPr>
                <w:spacing w:val="2"/>
                <w:sz w:val="28"/>
                <w:szCs w:val="28"/>
              </w:rPr>
              <w:t xml:space="preserve">- </w:t>
            </w:r>
            <w:r w:rsidR="002862F7" w:rsidRPr="009E79C2">
              <w:rPr>
                <w:spacing w:val="2"/>
                <w:sz w:val="28"/>
                <w:szCs w:val="28"/>
              </w:rPr>
              <w:t>начальник отдела документационного оборота и кадрового обеспечения</w:t>
            </w:r>
            <w:r w:rsidRPr="009E79C2">
              <w:rPr>
                <w:spacing w:val="2"/>
                <w:sz w:val="28"/>
                <w:szCs w:val="28"/>
              </w:rPr>
              <w:t>;</w:t>
            </w:r>
          </w:p>
        </w:tc>
      </w:tr>
      <w:tr w:rsidR="000C02C7" w:rsidRPr="009E79C2" w:rsidTr="000C02C7">
        <w:tc>
          <w:tcPr>
            <w:tcW w:w="2898" w:type="dxa"/>
            <w:hideMark/>
          </w:tcPr>
          <w:p w:rsidR="000C02C7" w:rsidRPr="009E79C2" w:rsidRDefault="00C129D9">
            <w:pPr>
              <w:pStyle w:val="a3"/>
              <w:tabs>
                <w:tab w:val="left" w:pos="708"/>
              </w:tabs>
              <w:ind w:right="-6"/>
              <w:jc w:val="left"/>
              <w:rPr>
                <w:spacing w:val="2"/>
                <w:sz w:val="28"/>
                <w:szCs w:val="28"/>
              </w:rPr>
            </w:pPr>
            <w:r w:rsidRPr="009E79C2">
              <w:rPr>
                <w:spacing w:val="2"/>
                <w:sz w:val="28"/>
                <w:szCs w:val="28"/>
              </w:rPr>
              <w:t>Дорджиев С.Н.</w:t>
            </w:r>
          </w:p>
        </w:tc>
        <w:tc>
          <w:tcPr>
            <w:tcW w:w="6570" w:type="dxa"/>
            <w:hideMark/>
          </w:tcPr>
          <w:p w:rsidR="000C02C7" w:rsidRPr="009E79C2" w:rsidRDefault="000C02C7" w:rsidP="00C129D9">
            <w:pPr>
              <w:pStyle w:val="a3"/>
              <w:tabs>
                <w:tab w:val="left" w:pos="708"/>
              </w:tabs>
              <w:ind w:right="-6"/>
              <w:rPr>
                <w:spacing w:val="2"/>
                <w:sz w:val="28"/>
                <w:szCs w:val="28"/>
              </w:rPr>
            </w:pPr>
            <w:r w:rsidRPr="009E79C2">
              <w:rPr>
                <w:spacing w:val="2"/>
                <w:sz w:val="28"/>
                <w:szCs w:val="28"/>
              </w:rPr>
              <w:t>-</w:t>
            </w:r>
            <w:r w:rsidR="00F06026" w:rsidRPr="009E79C2">
              <w:rPr>
                <w:spacing w:val="2"/>
                <w:sz w:val="28"/>
                <w:szCs w:val="28"/>
              </w:rPr>
              <w:t xml:space="preserve"> </w:t>
            </w:r>
            <w:r w:rsidR="00C129D9" w:rsidRPr="009E79C2">
              <w:rPr>
                <w:spacing w:val="2"/>
                <w:sz w:val="28"/>
                <w:szCs w:val="28"/>
              </w:rPr>
              <w:t>главный специалист отдела правового обеспечения</w:t>
            </w:r>
            <w:r w:rsidRPr="009E79C2">
              <w:rPr>
                <w:spacing w:val="2"/>
                <w:sz w:val="28"/>
                <w:szCs w:val="28"/>
              </w:rPr>
              <w:t>;</w:t>
            </w:r>
          </w:p>
        </w:tc>
      </w:tr>
      <w:tr w:rsidR="000C02C7" w:rsidRPr="002862F7" w:rsidTr="000C02C7">
        <w:tc>
          <w:tcPr>
            <w:tcW w:w="2898" w:type="dxa"/>
          </w:tcPr>
          <w:p w:rsidR="000C02C7" w:rsidRPr="002862F7" w:rsidRDefault="000C02C7">
            <w:pPr>
              <w:pStyle w:val="a3"/>
              <w:tabs>
                <w:tab w:val="left" w:pos="708"/>
              </w:tabs>
              <w:ind w:right="-6"/>
              <w:jc w:val="left"/>
              <w:rPr>
                <w:color w:val="000000"/>
                <w:spacing w:val="2"/>
                <w:sz w:val="28"/>
                <w:szCs w:val="28"/>
              </w:rPr>
            </w:pPr>
          </w:p>
        </w:tc>
        <w:tc>
          <w:tcPr>
            <w:tcW w:w="6570" w:type="dxa"/>
            <w:hideMark/>
          </w:tcPr>
          <w:p w:rsidR="000C02C7" w:rsidRPr="002862F7" w:rsidRDefault="000C02C7">
            <w:pPr>
              <w:pStyle w:val="a3"/>
              <w:tabs>
                <w:tab w:val="left" w:pos="708"/>
              </w:tabs>
              <w:ind w:right="-6"/>
              <w:rPr>
                <w:color w:val="000000"/>
                <w:spacing w:val="2"/>
                <w:sz w:val="28"/>
                <w:szCs w:val="28"/>
              </w:rPr>
            </w:pPr>
            <w:r w:rsidRPr="002862F7">
              <w:rPr>
                <w:color w:val="000000"/>
                <w:spacing w:val="2"/>
                <w:sz w:val="28"/>
                <w:szCs w:val="28"/>
              </w:rPr>
              <w:t>- представитель отдела кадров, государственной, муниципальной службы и наград Аппарата Правительства Республики Калмыкия (по согласованию);</w:t>
            </w:r>
          </w:p>
        </w:tc>
      </w:tr>
      <w:tr w:rsidR="000C02C7" w:rsidRPr="002862F7" w:rsidTr="000C02C7">
        <w:tc>
          <w:tcPr>
            <w:tcW w:w="2898" w:type="dxa"/>
          </w:tcPr>
          <w:p w:rsidR="000C02C7" w:rsidRPr="002862F7" w:rsidRDefault="000C02C7">
            <w:pPr>
              <w:pStyle w:val="a3"/>
              <w:tabs>
                <w:tab w:val="left" w:pos="708"/>
              </w:tabs>
              <w:ind w:right="-6"/>
              <w:jc w:val="left"/>
              <w:rPr>
                <w:color w:val="000000"/>
                <w:spacing w:val="2"/>
                <w:sz w:val="28"/>
                <w:szCs w:val="28"/>
              </w:rPr>
            </w:pPr>
          </w:p>
        </w:tc>
        <w:tc>
          <w:tcPr>
            <w:tcW w:w="6570" w:type="dxa"/>
            <w:hideMark/>
          </w:tcPr>
          <w:p w:rsidR="000C02C7" w:rsidRPr="002862F7" w:rsidRDefault="000C02C7">
            <w:pPr>
              <w:pStyle w:val="a3"/>
              <w:tabs>
                <w:tab w:val="left" w:pos="708"/>
              </w:tabs>
              <w:ind w:right="-6"/>
              <w:rPr>
                <w:color w:val="000000"/>
                <w:spacing w:val="2"/>
                <w:sz w:val="28"/>
                <w:szCs w:val="28"/>
              </w:rPr>
            </w:pPr>
            <w:r w:rsidRPr="002862F7">
              <w:rPr>
                <w:color w:val="000000"/>
                <w:spacing w:val="2"/>
                <w:sz w:val="28"/>
                <w:szCs w:val="28"/>
              </w:rPr>
              <w:t>- представитель(и) научных организаций и образовательных учреждений высшего и дополнительного профессионального образования, деятельность которых связана с государственной гражданской службой (по согласованию).</w:t>
            </w:r>
          </w:p>
        </w:tc>
      </w:tr>
    </w:tbl>
    <w:p w:rsidR="009D3475" w:rsidRPr="002862F7" w:rsidRDefault="009D3475" w:rsidP="001D0651">
      <w:pPr>
        <w:pStyle w:val="a3"/>
        <w:tabs>
          <w:tab w:val="left" w:pos="426"/>
        </w:tabs>
        <w:rPr>
          <w:sz w:val="24"/>
          <w:szCs w:val="24"/>
        </w:rPr>
      </w:pPr>
    </w:p>
    <w:p w:rsidR="002862F7" w:rsidRDefault="002862F7">
      <w:pPr>
        <w:pStyle w:val="a3"/>
        <w:tabs>
          <w:tab w:val="left" w:pos="426"/>
        </w:tabs>
        <w:rPr>
          <w:sz w:val="24"/>
          <w:szCs w:val="24"/>
        </w:rPr>
      </w:pPr>
    </w:p>
    <w:p w:rsidR="009E30DE" w:rsidRDefault="008C79DF" w:rsidP="008C79DF">
      <w:pPr>
        <w:pStyle w:val="a3"/>
        <w:tabs>
          <w:tab w:val="left" w:pos="708"/>
        </w:tabs>
        <w:ind w:right="-6"/>
        <w:jc w:val="center"/>
        <w:rPr>
          <w:color w:val="000000"/>
          <w:spacing w:val="2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 xml:space="preserve">                                                                                                   </w:t>
      </w:r>
    </w:p>
    <w:p w:rsidR="009E30DE" w:rsidRDefault="009E30DE" w:rsidP="008C79DF">
      <w:pPr>
        <w:pStyle w:val="a3"/>
        <w:tabs>
          <w:tab w:val="left" w:pos="708"/>
        </w:tabs>
        <w:ind w:right="-6"/>
        <w:jc w:val="center"/>
        <w:rPr>
          <w:color w:val="000000"/>
          <w:spacing w:val="2"/>
          <w:sz w:val="24"/>
          <w:szCs w:val="24"/>
        </w:rPr>
      </w:pPr>
    </w:p>
    <w:p w:rsidR="009E30DE" w:rsidRDefault="009E30DE" w:rsidP="008C79DF">
      <w:pPr>
        <w:pStyle w:val="a3"/>
        <w:tabs>
          <w:tab w:val="left" w:pos="708"/>
        </w:tabs>
        <w:ind w:right="-6"/>
        <w:jc w:val="center"/>
        <w:rPr>
          <w:color w:val="000000"/>
          <w:spacing w:val="2"/>
          <w:sz w:val="24"/>
          <w:szCs w:val="24"/>
        </w:rPr>
      </w:pPr>
    </w:p>
    <w:p w:rsidR="009E30DE" w:rsidRDefault="009E30DE" w:rsidP="008C79DF">
      <w:pPr>
        <w:pStyle w:val="a3"/>
        <w:tabs>
          <w:tab w:val="left" w:pos="708"/>
        </w:tabs>
        <w:ind w:right="-6"/>
        <w:jc w:val="center"/>
        <w:rPr>
          <w:color w:val="000000"/>
          <w:spacing w:val="2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\</w:t>
      </w:r>
    </w:p>
    <w:p w:rsidR="009E30DE" w:rsidRDefault="009E30DE" w:rsidP="008C79DF">
      <w:pPr>
        <w:pStyle w:val="a3"/>
        <w:tabs>
          <w:tab w:val="left" w:pos="708"/>
        </w:tabs>
        <w:ind w:right="-6"/>
        <w:jc w:val="center"/>
        <w:rPr>
          <w:color w:val="000000"/>
          <w:spacing w:val="2"/>
          <w:sz w:val="24"/>
          <w:szCs w:val="24"/>
        </w:rPr>
      </w:pPr>
    </w:p>
    <w:p w:rsidR="008C79DF" w:rsidRDefault="009E30DE" w:rsidP="00BB0D9A">
      <w:pPr>
        <w:pStyle w:val="a3"/>
        <w:tabs>
          <w:tab w:val="left" w:pos="708"/>
        </w:tabs>
        <w:ind w:right="-6"/>
        <w:jc w:val="center"/>
        <w:rPr>
          <w:sz w:val="28"/>
          <w:szCs w:val="28"/>
        </w:rPr>
      </w:pPr>
      <w:r>
        <w:rPr>
          <w:color w:val="000000"/>
          <w:spacing w:val="2"/>
          <w:sz w:val="24"/>
          <w:szCs w:val="24"/>
        </w:rPr>
        <w:t xml:space="preserve">                                                                                                   </w:t>
      </w:r>
      <w:r w:rsidR="008C79DF">
        <w:rPr>
          <w:color w:val="000000"/>
          <w:spacing w:val="2"/>
          <w:sz w:val="24"/>
          <w:szCs w:val="24"/>
        </w:rPr>
        <w:t xml:space="preserve"> </w:t>
      </w:r>
    </w:p>
    <w:p w:rsidR="008C79DF" w:rsidRPr="008C79DF" w:rsidRDefault="008C79DF" w:rsidP="00F6590D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sectPr w:rsidR="008C79DF" w:rsidRPr="008C79DF" w:rsidSect="006B5747">
      <w:headerReference w:type="first" r:id="rId51"/>
      <w:pgSz w:w="11906" w:h="16838" w:code="9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6DCA" w:rsidRDefault="008F6DCA">
      <w:r>
        <w:separator/>
      </w:r>
    </w:p>
  </w:endnote>
  <w:endnote w:type="continuationSeparator" w:id="1">
    <w:p w:rsidR="008F6DCA" w:rsidRDefault="008F6D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6DCA" w:rsidRDefault="008F6DCA">
      <w:r>
        <w:separator/>
      </w:r>
    </w:p>
  </w:footnote>
  <w:footnote w:type="continuationSeparator" w:id="1">
    <w:p w:rsidR="008F6DCA" w:rsidRDefault="008F6D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Layout w:type="fixed"/>
      <w:tblLook w:val="0000"/>
    </w:tblPr>
    <w:tblGrid>
      <w:gridCol w:w="4111"/>
      <w:gridCol w:w="1985"/>
      <w:gridCol w:w="4110"/>
    </w:tblGrid>
    <w:tr w:rsidR="00ED61AF" w:rsidTr="006B5747">
      <w:trPr>
        <w:trHeight w:val="987"/>
      </w:trPr>
      <w:tc>
        <w:tcPr>
          <w:tcW w:w="4111" w:type="dxa"/>
          <w:vAlign w:val="center"/>
        </w:tcPr>
        <w:p w:rsidR="00ED61AF" w:rsidRDefault="00ED61AF" w:rsidP="00352EE9">
          <w:pPr>
            <w:pStyle w:val="a3"/>
            <w:jc w:val="center"/>
            <w:rPr>
              <w:rFonts w:ascii="Bookman Old Style" w:hAnsi="Bookman Old Style"/>
              <w:sz w:val="18"/>
            </w:rPr>
          </w:pPr>
          <w:r>
            <w:rPr>
              <w:rFonts w:ascii="Bookman Old Style" w:hAnsi="Bookman Old Style"/>
              <w:sz w:val="18"/>
            </w:rPr>
            <w:t>МИНИСТЕРСТВО</w:t>
          </w:r>
        </w:p>
        <w:p w:rsidR="00ED61AF" w:rsidRDefault="00ED61AF" w:rsidP="00352EE9">
          <w:pPr>
            <w:pStyle w:val="a3"/>
            <w:jc w:val="center"/>
            <w:rPr>
              <w:rFonts w:ascii="Bookman Old Style" w:hAnsi="Bookman Old Style"/>
              <w:sz w:val="18"/>
            </w:rPr>
          </w:pPr>
          <w:r>
            <w:rPr>
              <w:rFonts w:ascii="Bookman Old Style" w:hAnsi="Bookman Old Style"/>
              <w:sz w:val="18"/>
            </w:rPr>
            <w:t>ПО ЗЕМЕЛЬНЫМ И ИМУЩЕСТВЕННЫМ</w:t>
          </w:r>
        </w:p>
        <w:p w:rsidR="00ED61AF" w:rsidRDefault="00ED61AF" w:rsidP="00352EE9">
          <w:pPr>
            <w:pStyle w:val="a3"/>
            <w:jc w:val="center"/>
            <w:rPr>
              <w:rFonts w:ascii="Bookman Old Style" w:hAnsi="Bookman Old Style"/>
              <w:sz w:val="18"/>
            </w:rPr>
          </w:pPr>
          <w:r>
            <w:rPr>
              <w:rFonts w:ascii="Bookman Old Style" w:hAnsi="Bookman Old Style"/>
              <w:sz w:val="18"/>
            </w:rPr>
            <w:t xml:space="preserve">ОТНОШЕНИЯМ </w:t>
          </w:r>
        </w:p>
        <w:p w:rsidR="00ED61AF" w:rsidRDefault="00ED61AF" w:rsidP="00352EE9">
          <w:pPr>
            <w:pStyle w:val="a3"/>
            <w:jc w:val="center"/>
            <w:rPr>
              <w:rFonts w:ascii="Bookman Old Style" w:hAnsi="Bookman Old Style"/>
              <w:sz w:val="18"/>
            </w:rPr>
          </w:pPr>
          <w:r>
            <w:rPr>
              <w:rFonts w:ascii="Bookman Old Style" w:hAnsi="Bookman Old Style"/>
              <w:sz w:val="18"/>
            </w:rPr>
            <w:t>РЕСПУБЛИКИ КАЛМЫКИЯ</w:t>
          </w:r>
        </w:p>
      </w:tc>
      <w:tc>
        <w:tcPr>
          <w:tcW w:w="1985" w:type="dxa"/>
        </w:tcPr>
        <w:p w:rsidR="00ED61AF" w:rsidRDefault="00ED61AF">
          <w:pPr>
            <w:pStyle w:val="a3"/>
            <w:jc w:val="center"/>
          </w:pPr>
          <w:r>
            <w:rPr>
              <w:rFonts w:ascii="Bookman Old Style" w:hAnsi="Bookman Old Style"/>
              <w:noProof/>
              <w:sz w:val="18"/>
            </w:rPr>
            <w:drawing>
              <wp:inline distT="0" distB="0" distL="0" distR="0">
                <wp:extent cx="600075" cy="619125"/>
                <wp:effectExtent l="19050" t="0" r="9525" b="0"/>
                <wp:docPr id="1" name="Рисунок 1" descr="GERB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ERB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0075" cy="619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0" w:type="dxa"/>
          <w:vAlign w:val="center"/>
        </w:tcPr>
        <w:p w:rsidR="00ED61AF" w:rsidRDefault="00ED61AF" w:rsidP="000F47DB">
          <w:pPr>
            <w:jc w:val="center"/>
            <w:rPr>
              <w:rFonts w:ascii="Bookman Old Style" w:hAnsi="Bookman Old Style"/>
              <w:color w:val="0000FF"/>
              <w:sz w:val="18"/>
              <w:szCs w:val="18"/>
            </w:rPr>
          </w:pPr>
        </w:p>
        <w:p w:rsidR="00ED61AF" w:rsidRPr="000F47DB" w:rsidRDefault="00ED61AF" w:rsidP="000F47DB">
          <w:pPr>
            <w:jc w:val="center"/>
            <w:rPr>
              <w:rFonts w:ascii="Bookman Old Style" w:hAnsi="Bookman Old Style" w:cs="Bookman Old Style"/>
              <w:color w:val="0000FF"/>
              <w:sz w:val="18"/>
              <w:szCs w:val="18"/>
            </w:rPr>
          </w:pPr>
          <w:r w:rsidRPr="0081151B">
            <w:rPr>
              <w:rFonts w:ascii="Bookman Old Style" w:hAnsi="Bookman Old Style"/>
              <w:color w:val="0000FF"/>
              <w:sz w:val="18"/>
              <w:szCs w:val="18"/>
            </w:rPr>
            <w:t>ХАЛЬМГ ТА</w:t>
          </w:r>
          <w:r w:rsidRPr="0081151B">
            <w:rPr>
              <w:color w:val="0000FF"/>
              <w:sz w:val="18"/>
              <w:szCs w:val="18"/>
            </w:rPr>
            <w:t>ҢҺ</w:t>
          </w:r>
          <w:r w:rsidRPr="0081151B">
            <w:rPr>
              <w:rFonts w:ascii="Bookman Old Style" w:hAnsi="Bookman Old Style"/>
              <w:color w:val="0000FF"/>
              <w:sz w:val="18"/>
              <w:szCs w:val="18"/>
            </w:rPr>
            <w:t xml:space="preserve">ЧИН </w:t>
          </w:r>
          <w:r w:rsidRPr="000F47DB">
            <w:rPr>
              <w:color w:val="0000FF"/>
              <w:sz w:val="18"/>
              <w:szCs w:val="18"/>
            </w:rPr>
            <w:t>Һ</w:t>
          </w:r>
          <w:r w:rsidRPr="000F47DB">
            <w:rPr>
              <w:rFonts w:ascii="Bookman Old Style" w:hAnsi="Bookman Old Style" w:cs="Bookman Old Style"/>
              <w:color w:val="0000FF"/>
              <w:sz w:val="18"/>
              <w:szCs w:val="18"/>
            </w:rPr>
            <w:t xml:space="preserve">АЗРИН </w:t>
          </w:r>
        </w:p>
        <w:p w:rsidR="00ED61AF" w:rsidRPr="000F47DB" w:rsidRDefault="00ED61AF" w:rsidP="000F47DB">
          <w:pPr>
            <w:jc w:val="center"/>
            <w:rPr>
              <w:rFonts w:ascii="Bookman Old Style" w:hAnsi="Bookman Old Style" w:cs="Bookman Old Style"/>
              <w:color w:val="0000FF"/>
              <w:sz w:val="18"/>
              <w:szCs w:val="18"/>
            </w:rPr>
          </w:pPr>
          <w:r w:rsidRPr="000F47DB">
            <w:rPr>
              <w:rFonts w:ascii="Bookman Old Style" w:hAnsi="Bookman Old Style"/>
              <w:color w:val="0000FF"/>
              <w:sz w:val="18"/>
              <w:szCs w:val="18"/>
            </w:rPr>
            <w:t>БОЛН З</w:t>
          </w:r>
          <w:r w:rsidRPr="000F47DB">
            <w:rPr>
              <w:color w:val="0000FF"/>
              <w:sz w:val="18"/>
              <w:szCs w:val="18"/>
            </w:rPr>
            <w:t>ӨӨ</w:t>
          </w:r>
          <w:r w:rsidRPr="000F47DB">
            <w:rPr>
              <w:rFonts w:ascii="Bookman Old Style" w:hAnsi="Bookman Old Style" w:cs="Bookman Old Style"/>
              <w:color w:val="0000FF"/>
              <w:sz w:val="18"/>
              <w:szCs w:val="18"/>
            </w:rPr>
            <w:t>РИН</w:t>
          </w:r>
        </w:p>
        <w:p w:rsidR="00ED61AF" w:rsidRPr="000F47DB" w:rsidRDefault="00ED61AF" w:rsidP="000F47DB">
          <w:pPr>
            <w:jc w:val="center"/>
            <w:rPr>
              <w:rFonts w:ascii="Bookman Old Style" w:hAnsi="Bookman Old Style"/>
              <w:b/>
              <w:color w:val="0000FF"/>
              <w:sz w:val="18"/>
              <w:szCs w:val="18"/>
            </w:rPr>
          </w:pPr>
          <w:r w:rsidRPr="000F47DB">
            <w:rPr>
              <w:rFonts w:ascii="Bookman Old Style" w:hAnsi="Bookman Old Style"/>
              <w:color w:val="0000FF"/>
              <w:sz w:val="18"/>
              <w:szCs w:val="18"/>
            </w:rPr>
            <w:t>Х</w:t>
          </w:r>
          <w:r w:rsidRPr="000F47DB">
            <w:rPr>
              <w:color w:val="0000FF"/>
              <w:sz w:val="18"/>
              <w:szCs w:val="18"/>
            </w:rPr>
            <w:t>Ә</w:t>
          </w:r>
          <w:r w:rsidRPr="000F47DB">
            <w:rPr>
              <w:rFonts w:ascii="Bookman Old Style" w:hAnsi="Bookman Old Style" w:cs="Bookman Old Style"/>
              <w:color w:val="0000FF"/>
              <w:sz w:val="18"/>
              <w:szCs w:val="18"/>
            </w:rPr>
            <w:t>РЛЦ</w:t>
          </w:r>
          <w:r w:rsidRPr="000F47DB">
            <w:rPr>
              <w:color w:val="0000FF"/>
              <w:sz w:val="18"/>
              <w:szCs w:val="18"/>
            </w:rPr>
            <w:t>Ә</w:t>
          </w:r>
          <w:r w:rsidRPr="000F47DB">
            <w:rPr>
              <w:rFonts w:ascii="Bookman Old Style" w:hAnsi="Bookman Old Style" w:cs="Bookman Old Style"/>
              <w:color w:val="0000FF"/>
              <w:sz w:val="18"/>
              <w:szCs w:val="18"/>
            </w:rPr>
            <w:t>Н</w:t>
          </w:r>
          <w:r w:rsidRPr="000F47DB">
            <w:rPr>
              <w:color w:val="0000FF"/>
              <w:sz w:val="18"/>
              <w:szCs w:val="18"/>
            </w:rPr>
            <w:t>Ә</w:t>
          </w:r>
          <w:r w:rsidRPr="000F47DB">
            <w:rPr>
              <w:rFonts w:ascii="Bookman Old Style" w:hAnsi="Bookman Old Style" w:cs="Bookman Old Style"/>
              <w:color w:val="0000FF"/>
              <w:sz w:val="18"/>
              <w:szCs w:val="18"/>
            </w:rPr>
            <w:t xml:space="preserve"> МИНИС</w:t>
          </w:r>
          <w:r w:rsidRPr="000F47DB">
            <w:rPr>
              <w:rFonts w:ascii="Bookman Old Style" w:hAnsi="Bookman Old Style"/>
              <w:color w:val="0000FF"/>
              <w:sz w:val="18"/>
              <w:szCs w:val="18"/>
            </w:rPr>
            <w:t>ТЕРСТВ</w:t>
          </w:r>
        </w:p>
        <w:p w:rsidR="00ED61AF" w:rsidRDefault="00ED61AF">
          <w:pPr>
            <w:pStyle w:val="a3"/>
            <w:spacing w:line="240" w:lineRule="exact"/>
            <w:ind w:firstLine="237"/>
            <w:jc w:val="center"/>
            <w:rPr>
              <w:rFonts w:ascii="Bookman Old Style" w:hAnsi="Bookman Old Style"/>
              <w:sz w:val="18"/>
            </w:rPr>
          </w:pPr>
        </w:p>
      </w:tc>
    </w:tr>
    <w:tr w:rsidR="00ED61AF" w:rsidTr="006B5747">
      <w:trPr>
        <w:cantSplit/>
      </w:trPr>
      <w:tc>
        <w:tcPr>
          <w:tcW w:w="10206" w:type="dxa"/>
          <w:gridSpan w:val="3"/>
        </w:tcPr>
        <w:p w:rsidR="00ED61AF" w:rsidRDefault="00ED61AF">
          <w:pPr>
            <w:pStyle w:val="a3"/>
            <w:jc w:val="center"/>
            <w:rPr>
              <w:sz w:val="18"/>
            </w:rPr>
          </w:pPr>
        </w:p>
      </w:tc>
    </w:tr>
    <w:tr w:rsidR="00ED61AF" w:rsidTr="006B5747">
      <w:trPr>
        <w:cantSplit/>
        <w:trHeight w:val="279"/>
      </w:trPr>
      <w:tc>
        <w:tcPr>
          <w:tcW w:w="10206" w:type="dxa"/>
          <w:gridSpan w:val="3"/>
          <w:tcBorders>
            <w:bottom w:val="thinThickSmallGap" w:sz="24" w:space="0" w:color="auto"/>
          </w:tcBorders>
          <w:vAlign w:val="center"/>
        </w:tcPr>
        <w:p w:rsidR="00ED61AF" w:rsidRDefault="00ED61AF">
          <w:pPr>
            <w:pStyle w:val="a3"/>
            <w:jc w:val="center"/>
            <w:rPr>
              <w:sz w:val="16"/>
            </w:rPr>
          </w:pPr>
        </w:p>
      </w:tc>
    </w:tr>
  </w:tbl>
  <w:p w:rsidR="00ED61AF" w:rsidRPr="008E379F" w:rsidRDefault="00ED61AF" w:rsidP="008E379F">
    <w:pPr>
      <w:pStyle w:val="a3"/>
      <w:jc w:val="right"/>
      <w:rPr>
        <w:sz w:val="18"/>
        <w:szCs w:val="18"/>
      </w:rPr>
    </w:pPr>
    <w:r w:rsidRPr="008E379F">
      <w:rPr>
        <w:sz w:val="18"/>
        <w:szCs w:val="18"/>
      </w:rPr>
      <w:t>Экз. №___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C692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4002A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2E2E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34687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20CBE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DFF42E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A7AABA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358469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6BA296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04F0EBA"/>
    <w:multiLevelType w:val="hybridMultilevel"/>
    <w:tmpl w:val="61CE9CE6"/>
    <w:lvl w:ilvl="0" w:tplc="3CE2162C">
      <w:start w:val="1"/>
      <w:numFmt w:val="decimal"/>
      <w:lvlText w:val="%1."/>
      <w:lvlJc w:val="left"/>
      <w:pPr>
        <w:tabs>
          <w:tab w:val="num" w:pos="794"/>
        </w:tabs>
        <w:ind w:left="0" w:firstLine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2F5306A"/>
    <w:multiLevelType w:val="hybridMultilevel"/>
    <w:tmpl w:val="3F202B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A354A89"/>
    <w:multiLevelType w:val="hybridMultilevel"/>
    <w:tmpl w:val="58C60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C01398B"/>
    <w:multiLevelType w:val="hybridMultilevel"/>
    <w:tmpl w:val="AF6EC5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E4B0B93"/>
    <w:multiLevelType w:val="singleLevel"/>
    <w:tmpl w:val="52D8AEB0"/>
    <w:lvl w:ilvl="0">
      <w:start w:val="3"/>
      <w:numFmt w:val="decimal"/>
      <w:lvlText w:val="%1."/>
      <w:legacy w:legacy="1" w:legacySpace="0" w:legacyIndent="26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>
    <w:nsid w:val="0F347BC5"/>
    <w:multiLevelType w:val="hybridMultilevel"/>
    <w:tmpl w:val="34FE6F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610BF7"/>
    <w:multiLevelType w:val="hybridMultilevel"/>
    <w:tmpl w:val="44E0B698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6">
    <w:nsid w:val="22664F93"/>
    <w:multiLevelType w:val="hybridMultilevel"/>
    <w:tmpl w:val="35822A36"/>
    <w:lvl w:ilvl="0" w:tplc="02EA1F26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38C7796"/>
    <w:multiLevelType w:val="hybridMultilevel"/>
    <w:tmpl w:val="D7E62EDA"/>
    <w:lvl w:ilvl="0" w:tplc="D0C21CDE">
      <w:start w:val="1"/>
      <w:numFmt w:val="decimal"/>
      <w:lvlText w:val="%1."/>
      <w:lvlJc w:val="left"/>
      <w:pPr>
        <w:tabs>
          <w:tab w:val="num" w:pos="942"/>
        </w:tabs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>
    <w:nsid w:val="2E227820"/>
    <w:multiLevelType w:val="hybridMultilevel"/>
    <w:tmpl w:val="5E6E0B50"/>
    <w:lvl w:ilvl="0" w:tplc="85D021B4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>
    <w:nsid w:val="3C5A0424"/>
    <w:multiLevelType w:val="hybridMultilevel"/>
    <w:tmpl w:val="04BAC6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7845819"/>
    <w:multiLevelType w:val="hybridMultilevel"/>
    <w:tmpl w:val="E0944E60"/>
    <w:lvl w:ilvl="0" w:tplc="041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21">
    <w:nsid w:val="4E525A6A"/>
    <w:multiLevelType w:val="hybridMultilevel"/>
    <w:tmpl w:val="D5A842BC"/>
    <w:lvl w:ilvl="0" w:tplc="2174DB26">
      <w:start w:val="1"/>
      <w:numFmt w:val="decimal"/>
      <w:lvlText w:val="%1."/>
      <w:lvlJc w:val="left"/>
      <w:pPr>
        <w:tabs>
          <w:tab w:val="num" w:pos="1275"/>
        </w:tabs>
        <w:ind w:left="1275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2">
    <w:nsid w:val="504E13BD"/>
    <w:multiLevelType w:val="hybridMultilevel"/>
    <w:tmpl w:val="D47C3D48"/>
    <w:lvl w:ilvl="0" w:tplc="04190017">
      <w:start w:val="1"/>
      <w:numFmt w:val="lowerLetter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3">
    <w:nsid w:val="69D71ACD"/>
    <w:multiLevelType w:val="hybridMultilevel"/>
    <w:tmpl w:val="9F7CE7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CA67C61"/>
    <w:multiLevelType w:val="hybridMultilevel"/>
    <w:tmpl w:val="7D3CEFAA"/>
    <w:lvl w:ilvl="0" w:tplc="DF9E491A">
      <w:start w:val="1"/>
      <w:numFmt w:val="russianLower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8"/>
  </w:num>
  <w:num w:numId="8">
    <w:abstractNumId w:val="6"/>
  </w:num>
  <w:num w:numId="9">
    <w:abstractNumId w:val="5"/>
  </w:num>
  <w:num w:numId="10">
    <w:abstractNumId w:val="23"/>
  </w:num>
  <w:num w:numId="11">
    <w:abstractNumId w:val="18"/>
  </w:num>
  <w:num w:numId="12">
    <w:abstractNumId w:val="17"/>
  </w:num>
  <w:num w:numId="13">
    <w:abstractNumId w:val="13"/>
    <w:lvlOverride w:ilvl="0">
      <w:startOverride w:val="3"/>
    </w:lvlOverride>
  </w:num>
  <w:num w:numId="14">
    <w:abstractNumId w:val="16"/>
  </w:num>
  <w:num w:numId="15">
    <w:abstractNumId w:val="10"/>
  </w:num>
  <w:num w:numId="16">
    <w:abstractNumId w:val="15"/>
  </w:num>
  <w:num w:numId="17">
    <w:abstractNumId w:val="20"/>
  </w:num>
  <w:num w:numId="18">
    <w:abstractNumId w:val="19"/>
  </w:num>
  <w:num w:numId="19">
    <w:abstractNumId w:val="12"/>
  </w:num>
  <w:num w:numId="20">
    <w:abstractNumId w:val="9"/>
  </w:num>
  <w:num w:numId="21">
    <w:abstractNumId w:val="11"/>
  </w:num>
  <w:num w:numId="22">
    <w:abstractNumId w:val="21"/>
  </w:num>
  <w:num w:numId="23">
    <w:abstractNumId w:val="22"/>
  </w:num>
  <w:num w:numId="24">
    <w:abstractNumId w:val="24"/>
  </w:num>
  <w:num w:numId="2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3426"/>
  </w:hdrShapeDefaults>
  <w:footnotePr>
    <w:footnote w:id="0"/>
    <w:footnote w:id="1"/>
  </w:footnotePr>
  <w:endnotePr>
    <w:endnote w:id="0"/>
    <w:endnote w:id="1"/>
  </w:endnotePr>
  <w:compat/>
  <w:rsids>
    <w:rsidRoot w:val="00724293"/>
    <w:rsid w:val="00001979"/>
    <w:rsid w:val="000048E8"/>
    <w:rsid w:val="000079DF"/>
    <w:rsid w:val="00013E43"/>
    <w:rsid w:val="00014968"/>
    <w:rsid w:val="000176B3"/>
    <w:rsid w:val="000311A5"/>
    <w:rsid w:val="00031544"/>
    <w:rsid w:val="00032BF9"/>
    <w:rsid w:val="0003575B"/>
    <w:rsid w:val="000401D2"/>
    <w:rsid w:val="00040F1B"/>
    <w:rsid w:val="00041509"/>
    <w:rsid w:val="00043EA0"/>
    <w:rsid w:val="00047C02"/>
    <w:rsid w:val="00050702"/>
    <w:rsid w:val="00051E00"/>
    <w:rsid w:val="00053EF6"/>
    <w:rsid w:val="000564BF"/>
    <w:rsid w:val="00064B10"/>
    <w:rsid w:val="00065A4C"/>
    <w:rsid w:val="00071E4E"/>
    <w:rsid w:val="00071FEE"/>
    <w:rsid w:val="00077772"/>
    <w:rsid w:val="00081E37"/>
    <w:rsid w:val="00082D4F"/>
    <w:rsid w:val="00087574"/>
    <w:rsid w:val="00094A75"/>
    <w:rsid w:val="00095864"/>
    <w:rsid w:val="000A2646"/>
    <w:rsid w:val="000A3868"/>
    <w:rsid w:val="000A4BE8"/>
    <w:rsid w:val="000B1CC3"/>
    <w:rsid w:val="000B24CE"/>
    <w:rsid w:val="000B3045"/>
    <w:rsid w:val="000B5C88"/>
    <w:rsid w:val="000B6DFF"/>
    <w:rsid w:val="000C02C7"/>
    <w:rsid w:val="000C11D6"/>
    <w:rsid w:val="000C4666"/>
    <w:rsid w:val="000C588B"/>
    <w:rsid w:val="000D5112"/>
    <w:rsid w:val="000E05C8"/>
    <w:rsid w:val="000E4AA3"/>
    <w:rsid w:val="000E5B16"/>
    <w:rsid w:val="000E69E9"/>
    <w:rsid w:val="000F4716"/>
    <w:rsid w:val="000F47DB"/>
    <w:rsid w:val="000F7C77"/>
    <w:rsid w:val="00103B31"/>
    <w:rsid w:val="00106A2C"/>
    <w:rsid w:val="00106AF0"/>
    <w:rsid w:val="001117AA"/>
    <w:rsid w:val="00120711"/>
    <w:rsid w:val="00120E4F"/>
    <w:rsid w:val="001260EE"/>
    <w:rsid w:val="00126135"/>
    <w:rsid w:val="00127BA2"/>
    <w:rsid w:val="00130D32"/>
    <w:rsid w:val="00132D3F"/>
    <w:rsid w:val="00136366"/>
    <w:rsid w:val="00140AEF"/>
    <w:rsid w:val="0014344D"/>
    <w:rsid w:val="00143C76"/>
    <w:rsid w:val="00144EBC"/>
    <w:rsid w:val="001502CB"/>
    <w:rsid w:val="00151941"/>
    <w:rsid w:val="00154274"/>
    <w:rsid w:val="001622FF"/>
    <w:rsid w:val="0016255E"/>
    <w:rsid w:val="00162E2A"/>
    <w:rsid w:val="001637EE"/>
    <w:rsid w:val="001661A2"/>
    <w:rsid w:val="001671BC"/>
    <w:rsid w:val="00170DFC"/>
    <w:rsid w:val="0017133B"/>
    <w:rsid w:val="00175A34"/>
    <w:rsid w:val="00180698"/>
    <w:rsid w:val="0018338E"/>
    <w:rsid w:val="001838ED"/>
    <w:rsid w:val="00183B13"/>
    <w:rsid w:val="00184777"/>
    <w:rsid w:val="0018706A"/>
    <w:rsid w:val="0019339B"/>
    <w:rsid w:val="00194D07"/>
    <w:rsid w:val="00196581"/>
    <w:rsid w:val="00197B7D"/>
    <w:rsid w:val="001A215C"/>
    <w:rsid w:val="001A4F4A"/>
    <w:rsid w:val="001A67A2"/>
    <w:rsid w:val="001A6945"/>
    <w:rsid w:val="001B500E"/>
    <w:rsid w:val="001B6DEE"/>
    <w:rsid w:val="001C0D93"/>
    <w:rsid w:val="001D0651"/>
    <w:rsid w:val="001D3DDE"/>
    <w:rsid w:val="001D44C9"/>
    <w:rsid w:val="001D5AF6"/>
    <w:rsid w:val="001E1B5D"/>
    <w:rsid w:val="001E3C7A"/>
    <w:rsid w:val="001E4562"/>
    <w:rsid w:val="001E76F5"/>
    <w:rsid w:val="001F41ED"/>
    <w:rsid w:val="001F4DCA"/>
    <w:rsid w:val="002049F6"/>
    <w:rsid w:val="0020688E"/>
    <w:rsid w:val="00210D84"/>
    <w:rsid w:val="00213221"/>
    <w:rsid w:val="00213924"/>
    <w:rsid w:val="00215425"/>
    <w:rsid w:val="002176DB"/>
    <w:rsid w:val="00221F6F"/>
    <w:rsid w:val="00222B92"/>
    <w:rsid w:val="00224971"/>
    <w:rsid w:val="00225A10"/>
    <w:rsid w:val="002271F8"/>
    <w:rsid w:val="00227456"/>
    <w:rsid w:val="0022776C"/>
    <w:rsid w:val="00227DFF"/>
    <w:rsid w:val="00231413"/>
    <w:rsid w:val="002331F5"/>
    <w:rsid w:val="00235716"/>
    <w:rsid w:val="0023742C"/>
    <w:rsid w:val="00237B46"/>
    <w:rsid w:val="00240F29"/>
    <w:rsid w:val="00242BBC"/>
    <w:rsid w:val="00246C2A"/>
    <w:rsid w:val="00246E31"/>
    <w:rsid w:val="002537EC"/>
    <w:rsid w:val="002542E2"/>
    <w:rsid w:val="00255E24"/>
    <w:rsid w:val="00261506"/>
    <w:rsid w:val="00262AF5"/>
    <w:rsid w:val="00265B46"/>
    <w:rsid w:val="002720E4"/>
    <w:rsid w:val="00272D47"/>
    <w:rsid w:val="002730FB"/>
    <w:rsid w:val="0027531A"/>
    <w:rsid w:val="00275F65"/>
    <w:rsid w:val="00283EFB"/>
    <w:rsid w:val="00284B90"/>
    <w:rsid w:val="002862F7"/>
    <w:rsid w:val="002923D0"/>
    <w:rsid w:val="0029476E"/>
    <w:rsid w:val="002947BE"/>
    <w:rsid w:val="00295E6E"/>
    <w:rsid w:val="002A024D"/>
    <w:rsid w:val="002A1F36"/>
    <w:rsid w:val="002A64CB"/>
    <w:rsid w:val="002A685F"/>
    <w:rsid w:val="002B0871"/>
    <w:rsid w:val="002B180C"/>
    <w:rsid w:val="002B28C4"/>
    <w:rsid w:val="002B4D24"/>
    <w:rsid w:val="002B55B2"/>
    <w:rsid w:val="002B6695"/>
    <w:rsid w:val="002B7371"/>
    <w:rsid w:val="002C04AD"/>
    <w:rsid w:val="002C2380"/>
    <w:rsid w:val="002C4295"/>
    <w:rsid w:val="002C49C8"/>
    <w:rsid w:val="002C5E93"/>
    <w:rsid w:val="002C7655"/>
    <w:rsid w:val="002D1E76"/>
    <w:rsid w:val="002D42A4"/>
    <w:rsid w:val="002D4D8B"/>
    <w:rsid w:val="002D5DED"/>
    <w:rsid w:val="002D5E42"/>
    <w:rsid w:val="002D6EA1"/>
    <w:rsid w:val="002D72DB"/>
    <w:rsid w:val="002E1CEE"/>
    <w:rsid w:val="002E2238"/>
    <w:rsid w:val="002E30C1"/>
    <w:rsid w:val="002E3BAE"/>
    <w:rsid w:val="002E4A38"/>
    <w:rsid w:val="002E6685"/>
    <w:rsid w:val="002E79EB"/>
    <w:rsid w:val="002F2765"/>
    <w:rsid w:val="002F3F89"/>
    <w:rsid w:val="002F66B4"/>
    <w:rsid w:val="00302487"/>
    <w:rsid w:val="00302CB8"/>
    <w:rsid w:val="00304E95"/>
    <w:rsid w:val="00306F9A"/>
    <w:rsid w:val="0031060B"/>
    <w:rsid w:val="0031759D"/>
    <w:rsid w:val="003207E3"/>
    <w:rsid w:val="00322369"/>
    <w:rsid w:val="00325124"/>
    <w:rsid w:val="00330C3F"/>
    <w:rsid w:val="00330EE0"/>
    <w:rsid w:val="00337F0E"/>
    <w:rsid w:val="00341595"/>
    <w:rsid w:val="00346093"/>
    <w:rsid w:val="00346147"/>
    <w:rsid w:val="00352E1A"/>
    <w:rsid w:val="00352EE9"/>
    <w:rsid w:val="00353DC3"/>
    <w:rsid w:val="00355670"/>
    <w:rsid w:val="00361E31"/>
    <w:rsid w:val="003641E3"/>
    <w:rsid w:val="003669E8"/>
    <w:rsid w:val="00366C28"/>
    <w:rsid w:val="00370074"/>
    <w:rsid w:val="003708AD"/>
    <w:rsid w:val="00371B88"/>
    <w:rsid w:val="003753F7"/>
    <w:rsid w:val="0037656B"/>
    <w:rsid w:val="00380EDC"/>
    <w:rsid w:val="0038169B"/>
    <w:rsid w:val="00381915"/>
    <w:rsid w:val="00382E09"/>
    <w:rsid w:val="00384CF8"/>
    <w:rsid w:val="0039063B"/>
    <w:rsid w:val="003911D5"/>
    <w:rsid w:val="003950DD"/>
    <w:rsid w:val="0039539E"/>
    <w:rsid w:val="003A14AF"/>
    <w:rsid w:val="003A1C5C"/>
    <w:rsid w:val="003A6354"/>
    <w:rsid w:val="003A733D"/>
    <w:rsid w:val="003B2A36"/>
    <w:rsid w:val="003B317F"/>
    <w:rsid w:val="003B3CB5"/>
    <w:rsid w:val="003B61E9"/>
    <w:rsid w:val="003B6E6F"/>
    <w:rsid w:val="003B7A9B"/>
    <w:rsid w:val="003C6BB0"/>
    <w:rsid w:val="003C7C14"/>
    <w:rsid w:val="003C7EAC"/>
    <w:rsid w:val="003D01E2"/>
    <w:rsid w:val="003D1B94"/>
    <w:rsid w:val="003D64A7"/>
    <w:rsid w:val="003D6F5A"/>
    <w:rsid w:val="003E518F"/>
    <w:rsid w:val="003E647E"/>
    <w:rsid w:val="003E6558"/>
    <w:rsid w:val="003F4582"/>
    <w:rsid w:val="003F533B"/>
    <w:rsid w:val="003F621E"/>
    <w:rsid w:val="003F7F69"/>
    <w:rsid w:val="004007A9"/>
    <w:rsid w:val="0040146E"/>
    <w:rsid w:val="00401999"/>
    <w:rsid w:val="00401D01"/>
    <w:rsid w:val="00405A9A"/>
    <w:rsid w:val="00413AA5"/>
    <w:rsid w:val="00413B4F"/>
    <w:rsid w:val="00413D69"/>
    <w:rsid w:val="00416040"/>
    <w:rsid w:val="004178A9"/>
    <w:rsid w:val="00420DE7"/>
    <w:rsid w:val="00420F61"/>
    <w:rsid w:val="004215D6"/>
    <w:rsid w:val="00422DD3"/>
    <w:rsid w:val="004244F8"/>
    <w:rsid w:val="0042565B"/>
    <w:rsid w:val="00426D52"/>
    <w:rsid w:val="00430A2F"/>
    <w:rsid w:val="00432690"/>
    <w:rsid w:val="004335DD"/>
    <w:rsid w:val="00434624"/>
    <w:rsid w:val="004413BE"/>
    <w:rsid w:val="00443907"/>
    <w:rsid w:val="0044512E"/>
    <w:rsid w:val="00450060"/>
    <w:rsid w:val="00450EFA"/>
    <w:rsid w:val="004519CF"/>
    <w:rsid w:val="00454B68"/>
    <w:rsid w:val="00457BC8"/>
    <w:rsid w:val="00460A0C"/>
    <w:rsid w:val="004654A0"/>
    <w:rsid w:val="00466BEA"/>
    <w:rsid w:val="00467449"/>
    <w:rsid w:val="00470F78"/>
    <w:rsid w:val="00477AEA"/>
    <w:rsid w:val="00477D10"/>
    <w:rsid w:val="00481F42"/>
    <w:rsid w:val="004822EF"/>
    <w:rsid w:val="0048745E"/>
    <w:rsid w:val="00492CE1"/>
    <w:rsid w:val="00493CB3"/>
    <w:rsid w:val="0049634D"/>
    <w:rsid w:val="00496953"/>
    <w:rsid w:val="00497289"/>
    <w:rsid w:val="0049757B"/>
    <w:rsid w:val="004A1367"/>
    <w:rsid w:val="004A1EA3"/>
    <w:rsid w:val="004A3625"/>
    <w:rsid w:val="004A4D19"/>
    <w:rsid w:val="004A6E5F"/>
    <w:rsid w:val="004A7A1D"/>
    <w:rsid w:val="004B2E65"/>
    <w:rsid w:val="004B3196"/>
    <w:rsid w:val="004B3E5F"/>
    <w:rsid w:val="004B67C5"/>
    <w:rsid w:val="004B75B5"/>
    <w:rsid w:val="004C23FF"/>
    <w:rsid w:val="004C45BB"/>
    <w:rsid w:val="004C4B1A"/>
    <w:rsid w:val="004D1280"/>
    <w:rsid w:val="004D1324"/>
    <w:rsid w:val="004D1577"/>
    <w:rsid w:val="004E4045"/>
    <w:rsid w:val="004E7BFA"/>
    <w:rsid w:val="004F0D1A"/>
    <w:rsid w:val="004F1B21"/>
    <w:rsid w:val="004F2964"/>
    <w:rsid w:val="004F47FB"/>
    <w:rsid w:val="004F57EF"/>
    <w:rsid w:val="00502BB8"/>
    <w:rsid w:val="00502D05"/>
    <w:rsid w:val="00502D42"/>
    <w:rsid w:val="005035BD"/>
    <w:rsid w:val="005045E9"/>
    <w:rsid w:val="00504CF3"/>
    <w:rsid w:val="0051013C"/>
    <w:rsid w:val="00513924"/>
    <w:rsid w:val="00513CC8"/>
    <w:rsid w:val="00515346"/>
    <w:rsid w:val="005170D1"/>
    <w:rsid w:val="00517AA4"/>
    <w:rsid w:val="00520A43"/>
    <w:rsid w:val="0052127E"/>
    <w:rsid w:val="0052143C"/>
    <w:rsid w:val="005228A5"/>
    <w:rsid w:val="00522BA9"/>
    <w:rsid w:val="00523B95"/>
    <w:rsid w:val="0052438D"/>
    <w:rsid w:val="00526080"/>
    <w:rsid w:val="00526CC2"/>
    <w:rsid w:val="0053003C"/>
    <w:rsid w:val="00530164"/>
    <w:rsid w:val="00531E08"/>
    <w:rsid w:val="00531F87"/>
    <w:rsid w:val="00534015"/>
    <w:rsid w:val="005348BA"/>
    <w:rsid w:val="00537407"/>
    <w:rsid w:val="00537BDD"/>
    <w:rsid w:val="005402CB"/>
    <w:rsid w:val="00541E52"/>
    <w:rsid w:val="005437E1"/>
    <w:rsid w:val="00544982"/>
    <w:rsid w:val="00546D18"/>
    <w:rsid w:val="00547A91"/>
    <w:rsid w:val="00551B1A"/>
    <w:rsid w:val="00552F01"/>
    <w:rsid w:val="00554F7F"/>
    <w:rsid w:val="0055511E"/>
    <w:rsid w:val="00555562"/>
    <w:rsid w:val="0055561D"/>
    <w:rsid w:val="00555EAA"/>
    <w:rsid w:val="00557343"/>
    <w:rsid w:val="005609E1"/>
    <w:rsid w:val="0056102D"/>
    <w:rsid w:val="00561A4C"/>
    <w:rsid w:val="005621BA"/>
    <w:rsid w:val="0056479B"/>
    <w:rsid w:val="00566B84"/>
    <w:rsid w:val="00575187"/>
    <w:rsid w:val="00582699"/>
    <w:rsid w:val="00583DF3"/>
    <w:rsid w:val="00584DBD"/>
    <w:rsid w:val="00586CE9"/>
    <w:rsid w:val="0059221C"/>
    <w:rsid w:val="0059332C"/>
    <w:rsid w:val="00596129"/>
    <w:rsid w:val="00597561"/>
    <w:rsid w:val="005A2442"/>
    <w:rsid w:val="005A2800"/>
    <w:rsid w:val="005A3F45"/>
    <w:rsid w:val="005B2C03"/>
    <w:rsid w:val="005B2D9B"/>
    <w:rsid w:val="005B5A63"/>
    <w:rsid w:val="005C0CFA"/>
    <w:rsid w:val="005C0D56"/>
    <w:rsid w:val="005C1AA5"/>
    <w:rsid w:val="005C367C"/>
    <w:rsid w:val="005C422E"/>
    <w:rsid w:val="005C4E56"/>
    <w:rsid w:val="005C5659"/>
    <w:rsid w:val="005C568A"/>
    <w:rsid w:val="005D226B"/>
    <w:rsid w:val="005D41C9"/>
    <w:rsid w:val="005D53C3"/>
    <w:rsid w:val="005E23C7"/>
    <w:rsid w:val="005E30EC"/>
    <w:rsid w:val="005F05DB"/>
    <w:rsid w:val="005F0F93"/>
    <w:rsid w:val="005F4382"/>
    <w:rsid w:val="0060136B"/>
    <w:rsid w:val="00603E54"/>
    <w:rsid w:val="006041E3"/>
    <w:rsid w:val="0061043B"/>
    <w:rsid w:val="00610888"/>
    <w:rsid w:val="0061155F"/>
    <w:rsid w:val="00611D10"/>
    <w:rsid w:val="0061302E"/>
    <w:rsid w:val="00613B7A"/>
    <w:rsid w:val="00615FA5"/>
    <w:rsid w:val="00617D7D"/>
    <w:rsid w:val="00621311"/>
    <w:rsid w:val="0062149C"/>
    <w:rsid w:val="00624761"/>
    <w:rsid w:val="00626A04"/>
    <w:rsid w:val="00626CCF"/>
    <w:rsid w:val="0063011C"/>
    <w:rsid w:val="00631295"/>
    <w:rsid w:val="00632132"/>
    <w:rsid w:val="00640F0B"/>
    <w:rsid w:val="00641012"/>
    <w:rsid w:val="006432E8"/>
    <w:rsid w:val="0065071D"/>
    <w:rsid w:val="00650F28"/>
    <w:rsid w:val="00651AD5"/>
    <w:rsid w:val="006530F0"/>
    <w:rsid w:val="006559B0"/>
    <w:rsid w:val="00656253"/>
    <w:rsid w:val="006563C4"/>
    <w:rsid w:val="0065644B"/>
    <w:rsid w:val="00660351"/>
    <w:rsid w:val="00660380"/>
    <w:rsid w:val="0066131B"/>
    <w:rsid w:val="00661E41"/>
    <w:rsid w:val="00662228"/>
    <w:rsid w:val="00663A98"/>
    <w:rsid w:val="006641A0"/>
    <w:rsid w:val="00664B53"/>
    <w:rsid w:val="00672167"/>
    <w:rsid w:val="006722B9"/>
    <w:rsid w:val="006758BF"/>
    <w:rsid w:val="00675A27"/>
    <w:rsid w:val="00685359"/>
    <w:rsid w:val="00687A5C"/>
    <w:rsid w:val="006919C9"/>
    <w:rsid w:val="00692D51"/>
    <w:rsid w:val="00692FF2"/>
    <w:rsid w:val="006941F0"/>
    <w:rsid w:val="006943CA"/>
    <w:rsid w:val="00696B24"/>
    <w:rsid w:val="00696FE2"/>
    <w:rsid w:val="006A2675"/>
    <w:rsid w:val="006A2B38"/>
    <w:rsid w:val="006A5842"/>
    <w:rsid w:val="006A5AAA"/>
    <w:rsid w:val="006B3C19"/>
    <w:rsid w:val="006B5747"/>
    <w:rsid w:val="006B59D3"/>
    <w:rsid w:val="006B6B6E"/>
    <w:rsid w:val="006B7C3D"/>
    <w:rsid w:val="006C03A4"/>
    <w:rsid w:val="006C1054"/>
    <w:rsid w:val="006C1B55"/>
    <w:rsid w:val="006C2479"/>
    <w:rsid w:val="006C7EAE"/>
    <w:rsid w:val="006C7F4F"/>
    <w:rsid w:val="006D36FE"/>
    <w:rsid w:val="006D3869"/>
    <w:rsid w:val="006E17F1"/>
    <w:rsid w:val="006E27F0"/>
    <w:rsid w:val="006E5DDE"/>
    <w:rsid w:val="006E6AD1"/>
    <w:rsid w:val="006E76AB"/>
    <w:rsid w:val="006F4148"/>
    <w:rsid w:val="00700E45"/>
    <w:rsid w:val="00703266"/>
    <w:rsid w:val="00704D6A"/>
    <w:rsid w:val="00712365"/>
    <w:rsid w:val="00715139"/>
    <w:rsid w:val="007162CF"/>
    <w:rsid w:val="00720530"/>
    <w:rsid w:val="00720587"/>
    <w:rsid w:val="00724293"/>
    <w:rsid w:val="007248E3"/>
    <w:rsid w:val="00724E42"/>
    <w:rsid w:val="007265B8"/>
    <w:rsid w:val="00726C11"/>
    <w:rsid w:val="007313D5"/>
    <w:rsid w:val="007317E9"/>
    <w:rsid w:val="00732C5F"/>
    <w:rsid w:val="007335B3"/>
    <w:rsid w:val="007336E0"/>
    <w:rsid w:val="007379EA"/>
    <w:rsid w:val="00737BFB"/>
    <w:rsid w:val="00737C23"/>
    <w:rsid w:val="00740427"/>
    <w:rsid w:val="007429F7"/>
    <w:rsid w:val="00744C4F"/>
    <w:rsid w:val="00745263"/>
    <w:rsid w:val="00747AAD"/>
    <w:rsid w:val="007521E1"/>
    <w:rsid w:val="00755155"/>
    <w:rsid w:val="007565BD"/>
    <w:rsid w:val="00757BD8"/>
    <w:rsid w:val="00763EF6"/>
    <w:rsid w:val="00771280"/>
    <w:rsid w:val="00774AAF"/>
    <w:rsid w:val="007814F2"/>
    <w:rsid w:val="00782ED4"/>
    <w:rsid w:val="007849C8"/>
    <w:rsid w:val="00786B6A"/>
    <w:rsid w:val="00787604"/>
    <w:rsid w:val="00787CB2"/>
    <w:rsid w:val="00793963"/>
    <w:rsid w:val="007944C2"/>
    <w:rsid w:val="00795D71"/>
    <w:rsid w:val="007A0793"/>
    <w:rsid w:val="007A24E9"/>
    <w:rsid w:val="007B03EC"/>
    <w:rsid w:val="007B0769"/>
    <w:rsid w:val="007B4848"/>
    <w:rsid w:val="007B7CE0"/>
    <w:rsid w:val="007C02F2"/>
    <w:rsid w:val="007C3BB6"/>
    <w:rsid w:val="007C5ACC"/>
    <w:rsid w:val="007C65BE"/>
    <w:rsid w:val="007C6948"/>
    <w:rsid w:val="007C69AD"/>
    <w:rsid w:val="007C7565"/>
    <w:rsid w:val="007D0CE5"/>
    <w:rsid w:val="007D1CBB"/>
    <w:rsid w:val="007D1E3D"/>
    <w:rsid w:val="007D3C75"/>
    <w:rsid w:val="007D5F72"/>
    <w:rsid w:val="007D6034"/>
    <w:rsid w:val="007D651B"/>
    <w:rsid w:val="007D7022"/>
    <w:rsid w:val="007E52EA"/>
    <w:rsid w:val="007E5B75"/>
    <w:rsid w:val="007E5BBE"/>
    <w:rsid w:val="007E661F"/>
    <w:rsid w:val="007E6C6C"/>
    <w:rsid w:val="007F133A"/>
    <w:rsid w:val="008047F6"/>
    <w:rsid w:val="00805AB2"/>
    <w:rsid w:val="00814781"/>
    <w:rsid w:val="0081752B"/>
    <w:rsid w:val="008222FE"/>
    <w:rsid w:val="00822EB8"/>
    <w:rsid w:val="00826886"/>
    <w:rsid w:val="00830BC7"/>
    <w:rsid w:val="00830CF8"/>
    <w:rsid w:val="00831AB7"/>
    <w:rsid w:val="008327E5"/>
    <w:rsid w:val="00833BDF"/>
    <w:rsid w:val="00834C01"/>
    <w:rsid w:val="008354D7"/>
    <w:rsid w:val="0083600C"/>
    <w:rsid w:val="00837F78"/>
    <w:rsid w:val="008407B2"/>
    <w:rsid w:val="00841542"/>
    <w:rsid w:val="00845F4F"/>
    <w:rsid w:val="008479DF"/>
    <w:rsid w:val="00847E93"/>
    <w:rsid w:val="0085155B"/>
    <w:rsid w:val="00852911"/>
    <w:rsid w:val="00854AE8"/>
    <w:rsid w:val="00857ECA"/>
    <w:rsid w:val="008602AE"/>
    <w:rsid w:val="008644A8"/>
    <w:rsid w:val="008715F5"/>
    <w:rsid w:val="008751C2"/>
    <w:rsid w:val="008807F6"/>
    <w:rsid w:val="00880D99"/>
    <w:rsid w:val="008843F2"/>
    <w:rsid w:val="008851BB"/>
    <w:rsid w:val="00885284"/>
    <w:rsid w:val="008929E5"/>
    <w:rsid w:val="008976AA"/>
    <w:rsid w:val="008A3002"/>
    <w:rsid w:val="008A46A3"/>
    <w:rsid w:val="008A539E"/>
    <w:rsid w:val="008A7907"/>
    <w:rsid w:val="008B053C"/>
    <w:rsid w:val="008B146B"/>
    <w:rsid w:val="008B1CA0"/>
    <w:rsid w:val="008B386B"/>
    <w:rsid w:val="008B3C5D"/>
    <w:rsid w:val="008B4C01"/>
    <w:rsid w:val="008B757D"/>
    <w:rsid w:val="008C0F6E"/>
    <w:rsid w:val="008C146E"/>
    <w:rsid w:val="008C3910"/>
    <w:rsid w:val="008C51E3"/>
    <w:rsid w:val="008C79DF"/>
    <w:rsid w:val="008D0354"/>
    <w:rsid w:val="008D3850"/>
    <w:rsid w:val="008D6649"/>
    <w:rsid w:val="008E082B"/>
    <w:rsid w:val="008E0ACB"/>
    <w:rsid w:val="008E1BEE"/>
    <w:rsid w:val="008E379F"/>
    <w:rsid w:val="008E59D7"/>
    <w:rsid w:val="008F01C1"/>
    <w:rsid w:val="008F10A5"/>
    <w:rsid w:val="008F2267"/>
    <w:rsid w:val="008F353F"/>
    <w:rsid w:val="008F6DCA"/>
    <w:rsid w:val="008F76B5"/>
    <w:rsid w:val="00900993"/>
    <w:rsid w:val="00902C88"/>
    <w:rsid w:val="00904637"/>
    <w:rsid w:val="0090592C"/>
    <w:rsid w:val="00910891"/>
    <w:rsid w:val="00910E93"/>
    <w:rsid w:val="0091333A"/>
    <w:rsid w:val="00916C78"/>
    <w:rsid w:val="00917595"/>
    <w:rsid w:val="00920658"/>
    <w:rsid w:val="00930E1D"/>
    <w:rsid w:val="00934D3D"/>
    <w:rsid w:val="00942155"/>
    <w:rsid w:val="0094325C"/>
    <w:rsid w:val="009437D2"/>
    <w:rsid w:val="00944629"/>
    <w:rsid w:val="009446A9"/>
    <w:rsid w:val="00952A35"/>
    <w:rsid w:val="009530FC"/>
    <w:rsid w:val="00954DB8"/>
    <w:rsid w:val="00956799"/>
    <w:rsid w:val="0096073F"/>
    <w:rsid w:val="00961397"/>
    <w:rsid w:val="00962470"/>
    <w:rsid w:val="0096261C"/>
    <w:rsid w:val="00964675"/>
    <w:rsid w:val="00966287"/>
    <w:rsid w:val="00973A49"/>
    <w:rsid w:val="00974674"/>
    <w:rsid w:val="00974BFD"/>
    <w:rsid w:val="00976635"/>
    <w:rsid w:val="0098147A"/>
    <w:rsid w:val="00982B45"/>
    <w:rsid w:val="00983A40"/>
    <w:rsid w:val="00985866"/>
    <w:rsid w:val="00992954"/>
    <w:rsid w:val="00993F03"/>
    <w:rsid w:val="00994BBB"/>
    <w:rsid w:val="009977A6"/>
    <w:rsid w:val="00997B4E"/>
    <w:rsid w:val="009A0245"/>
    <w:rsid w:val="009A0E57"/>
    <w:rsid w:val="009A3AAA"/>
    <w:rsid w:val="009A4D01"/>
    <w:rsid w:val="009A59BA"/>
    <w:rsid w:val="009B01DD"/>
    <w:rsid w:val="009B026B"/>
    <w:rsid w:val="009B0EEA"/>
    <w:rsid w:val="009B3CFA"/>
    <w:rsid w:val="009B45F8"/>
    <w:rsid w:val="009B699C"/>
    <w:rsid w:val="009C0917"/>
    <w:rsid w:val="009C0C8D"/>
    <w:rsid w:val="009C0F4D"/>
    <w:rsid w:val="009C2FF9"/>
    <w:rsid w:val="009C3844"/>
    <w:rsid w:val="009C7A75"/>
    <w:rsid w:val="009D234B"/>
    <w:rsid w:val="009D3475"/>
    <w:rsid w:val="009D71D3"/>
    <w:rsid w:val="009E30DE"/>
    <w:rsid w:val="009E3859"/>
    <w:rsid w:val="009E4F99"/>
    <w:rsid w:val="009E4FF6"/>
    <w:rsid w:val="009E565A"/>
    <w:rsid w:val="009E6D3E"/>
    <w:rsid w:val="009E79C2"/>
    <w:rsid w:val="009F11A2"/>
    <w:rsid w:val="009F38C4"/>
    <w:rsid w:val="009F4013"/>
    <w:rsid w:val="009F4F3C"/>
    <w:rsid w:val="009F6193"/>
    <w:rsid w:val="00A0505A"/>
    <w:rsid w:val="00A077FB"/>
    <w:rsid w:val="00A1029B"/>
    <w:rsid w:val="00A108CA"/>
    <w:rsid w:val="00A10E19"/>
    <w:rsid w:val="00A11EF8"/>
    <w:rsid w:val="00A15EBC"/>
    <w:rsid w:val="00A2146C"/>
    <w:rsid w:val="00A25C95"/>
    <w:rsid w:val="00A30C95"/>
    <w:rsid w:val="00A310D7"/>
    <w:rsid w:val="00A327C7"/>
    <w:rsid w:val="00A3409C"/>
    <w:rsid w:val="00A34A0E"/>
    <w:rsid w:val="00A35108"/>
    <w:rsid w:val="00A35EF3"/>
    <w:rsid w:val="00A3726A"/>
    <w:rsid w:val="00A404BA"/>
    <w:rsid w:val="00A41741"/>
    <w:rsid w:val="00A41C10"/>
    <w:rsid w:val="00A42826"/>
    <w:rsid w:val="00A42CB5"/>
    <w:rsid w:val="00A447D3"/>
    <w:rsid w:val="00A546DE"/>
    <w:rsid w:val="00A609E4"/>
    <w:rsid w:val="00A62205"/>
    <w:rsid w:val="00A62510"/>
    <w:rsid w:val="00A62E75"/>
    <w:rsid w:val="00A64934"/>
    <w:rsid w:val="00A670BF"/>
    <w:rsid w:val="00A70154"/>
    <w:rsid w:val="00A707CB"/>
    <w:rsid w:val="00A70889"/>
    <w:rsid w:val="00A71795"/>
    <w:rsid w:val="00A71FE7"/>
    <w:rsid w:val="00A732B1"/>
    <w:rsid w:val="00A746DF"/>
    <w:rsid w:val="00A75235"/>
    <w:rsid w:val="00A81204"/>
    <w:rsid w:val="00A814F0"/>
    <w:rsid w:val="00A82A26"/>
    <w:rsid w:val="00A82DE0"/>
    <w:rsid w:val="00A84336"/>
    <w:rsid w:val="00A863F6"/>
    <w:rsid w:val="00A86BE5"/>
    <w:rsid w:val="00A9132E"/>
    <w:rsid w:val="00A93487"/>
    <w:rsid w:val="00A93E09"/>
    <w:rsid w:val="00A93F71"/>
    <w:rsid w:val="00A95BAE"/>
    <w:rsid w:val="00A95DC5"/>
    <w:rsid w:val="00A96316"/>
    <w:rsid w:val="00A97DA4"/>
    <w:rsid w:val="00AA3AC4"/>
    <w:rsid w:val="00AA3D15"/>
    <w:rsid w:val="00AA6EEB"/>
    <w:rsid w:val="00AA73BB"/>
    <w:rsid w:val="00AB1F72"/>
    <w:rsid w:val="00AB26D3"/>
    <w:rsid w:val="00AB2F00"/>
    <w:rsid w:val="00AB472B"/>
    <w:rsid w:val="00AB5B39"/>
    <w:rsid w:val="00AC07DD"/>
    <w:rsid w:val="00AC138B"/>
    <w:rsid w:val="00AC1756"/>
    <w:rsid w:val="00AC31C1"/>
    <w:rsid w:val="00AC4A0D"/>
    <w:rsid w:val="00AC6B59"/>
    <w:rsid w:val="00AC739F"/>
    <w:rsid w:val="00AD0FA9"/>
    <w:rsid w:val="00AD1895"/>
    <w:rsid w:val="00AD6485"/>
    <w:rsid w:val="00AE3430"/>
    <w:rsid w:val="00AE3AB3"/>
    <w:rsid w:val="00AE65EF"/>
    <w:rsid w:val="00AF18D4"/>
    <w:rsid w:val="00AF77C9"/>
    <w:rsid w:val="00B079B4"/>
    <w:rsid w:val="00B1448A"/>
    <w:rsid w:val="00B16B24"/>
    <w:rsid w:val="00B175DB"/>
    <w:rsid w:val="00B214C0"/>
    <w:rsid w:val="00B230BE"/>
    <w:rsid w:val="00B25D80"/>
    <w:rsid w:val="00B26305"/>
    <w:rsid w:val="00B26493"/>
    <w:rsid w:val="00B30B3C"/>
    <w:rsid w:val="00B31C69"/>
    <w:rsid w:val="00B4094C"/>
    <w:rsid w:val="00B41F1D"/>
    <w:rsid w:val="00B433A6"/>
    <w:rsid w:val="00B447C1"/>
    <w:rsid w:val="00B45A5B"/>
    <w:rsid w:val="00B46CFB"/>
    <w:rsid w:val="00B472D2"/>
    <w:rsid w:val="00B4782F"/>
    <w:rsid w:val="00B52C56"/>
    <w:rsid w:val="00B536E0"/>
    <w:rsid w:val="00B55030"/>
    <w:rsid w:val="00B56304"/>
    <w:rsid w:val="00B57D67"/>
    <w:rsid w:val="00B61FB0"/>
    <w:rsid w:val="00B62D20"/>
    <w:rsid w:val="00B6624B"/>
    <w:rsid w:val="00B75FEC"/>
    <w:rsid w:val="00B77841"/>
    <w:rsid w:val="00B8101E"/>
    <w:rsid w:val="00B8120F"/>
    <w:rsid w:val="00B8606F"/>
    <w:rsid w:val="00B867EF"/>
    <w:rsid w:val="00B87D28"/>
    <w:rsid w:val="00B908C4"/>
    <w:rsid w:val="00B92DA7"/>
    <w:rsid w:val="00B952AF"/>
    <w:rsid w:val="00B96CCE"/>
    <w:rsid w:val="00BA0F09"/>
    <w:rsid w:val="00BA1AD1"/>
    <w:rsid w:val="00BA690A"/>
    <w:rsid w:val="00BB0425"/>
    <w:rsid w:val="00BB0D9A"/>
    <w:rsid w:val="00BB1C19"/>
    <w:rsid w:val="00BB342F"/>
    <w:rsid w:val="00BB4A2A"/>
    <w:rsid w:val="00BB4D42"/>
    <w:rsid w:val="00BB4FCB"/>
    <w:rsid w:val="00BB6AB5"/>
    <w:rsid w:val="00BC048D"/>
    <w:rsid w:val="00BC09EB"/>
    <w:rsid w:val="00BC13CF"/>
    <w:rsid w:val="00BC47B2"/>
    <w:rsid w:val="00BC4A35"/>
    <w:rsid w:val="00BC7446"/>
    <w:rsid w:val="00BD1B73"/>
    <w:rsid w:val="00BD210D"/>
    <w:rsid w:val="00BD6C5E"/>
    <w:rsid w:val="00BD7172"/>
    <w:rsid w:val="00BE02CA"/>
    <w:rsid w:val="00BF4DE9"/>
    <w:rsid w:val="00BF55FA"/>
    <w:rsid w:val="00C006DE"/>
    <w:rsid w:val="00C0418E"/>
    <w:rsid w:val="00C06560"/>
    <w:rsid w:val="00C112AE"/>
    <w:rsid w:val="00C129D9"/>
    <w:rsid w:val="00C13FE6"/>
    <w:rsid w:val="00C15B94"/>
    <w:rsid w:val="00C217EA"/>
    <w:rsid w:val="00C27E89"/>
    <w:rsid w:val="00C31272"/>
    <w:rsid w:val="00C33B37"/>
    <w:rsid w:val="00C34546"/>
    <w:rsid w:val="00C349C9"/>
    <w:rsid w:val="00C363FA"/>
    <w:rsid w:val="00C37721"/>
    <w:rsid w:val="00C378BA"/>
    <w:rsid w:val="00C37F8B"/>
    <w:rsid w:val="00C452A0"/>
    <w:rsid w:val="00C460B6"/>
    <w:rsid w:val="00C4682B"/>
    <w:rsid w:val="00C52992"/>
    <w:rsid w:val="00C56647"/>
    <w:rsid w:val="00C617CD"/>
    <w:rsid w:val="00C65871"/>
    <w:rsid w:val="00C659D3"/>
    <w:rsid w:val="00C65CDB"/>
    <w:rsid w:val="00C717A9"/>
    <w:rsid w:val="00C7468F"/>
    <w:rsid w:val="00C77EAB"/>
    <w:rsid w:val="00C80181"/>
    <w:rsid w:val="00C80536"/>
    <w:rsid w:val="00C857C4"/>
    <w:rsid w:val="00C866E2"/>
    <w:rsid w:val="00C86D0C"/>
    <w:rsid w:val="00C8730A"/>
    <w:rsid w:val="00C91FDB"/>
    <w:rsid w:val="00C978AE"/>
    <w:rsid w:val="00CA068F"/>
    <w:rsid w:val="00CA394B"/>
    <w:rsid w:val="00CA5747"/>
    <w:rsid w:val="00CB1607"/>
    <w:rsid w:val="00CB17BF"/>
    <w:rsid w:val="00CB17EC"/>
    <w:rsid w:val="00CB3801"/>
    <w:rsid w:val="00CB3C1D"/>
    <w:rsid w:val="00CB3D57"/>
    <w:rsid w:val="00CB4885"/>
    <w:rsid w:val="00CB5D26"/>
    <w:rsid w:val="00CB6998"/>
    <w:rsid w:val="00CC03D3"/>
    <w:rsid w:val="00CC1DEA"/>
    <w:rsid w:val="00CC584E"/>
    <w:rsid w:val="00CD02A2"/>
    <w:rsid w:val="00CD3114"/>
    <w:rsid w:val="00CD39CA"/>
    <w:rsid w:val="00CD6B16"/>
    <w:rsid w:val="00CD7E5E"/>
    <w:rsid w:val="00CE0D6B"/>
    <w:rsid w:val="00CE3F9A"/>
    <w:rsid w:val="00CE5B65"/>
    <w:rsid w:val="00CF161E"/>
    <w:rsid w:val="00CF1F61"/>
    <w:rsid w:val="00CF6859"/>
    <w:rsid w:val="00D067DB"/>
    <w:rsid w:val="00D07EC6"/>
    <w:rsid w:val="00D07FB4"/>
    <w:rsid w:val="00D10B67"/>
    <w:rsid w:val="00D10F0E"/>
    <w:rsid w:val="00D160D2"/>
    <w:rsid w:val="00D17204"/>
    <w:rsid w:val="00D201D8"/>
    <w:rsid w:val="00D20525"/>
    <w:rsid w:val="00D23B21"/>
    <w:rsid w:val="00D23F55"/>
    <w:rsid w:val="00D24E72"/>
    <w:rsid w:val="00D26A60"/>
    <w:rsid w:val="00D2767F"/>
    <w:rsid w:val="00D32336"/>
    <w:rsid w:val="00D332A7"/>
    <w:rsid w:val="00D33B65"/>
    <w:rsid w:val="00D34E2A"/>
    <w:rsid w:val="00D36BE8"/>
    <w:rsid w:val="00D40EB4"/>
    <w:rsid w:val="00D4604E"/>
    <w:rsid w:val="00D52C7C"/>
    <w:rsid w:val="00D549F2"/>
    <w:rsid w:val="00D558DB"/>
    <w:rsid w:val="00D6267C"/>
    <w:rsid w:val="00D6295B"/>
    <w:rsid w:val="00D70A01"/>
    <w:rsid w:val="00D7124F"/>
    <w:rsid w:val="00D74303"/>
    <w:rsid w:val="00D75AAE"/>
    <w:rsid w:val="00D77D5A"/>
    <w:rsid w:val="00D809D6"/>
    <w:rsid w:val="00D84872"/>
    <w:rsid w:val="00D857C2"/>
    <w:rsid w:val="00D86BF3"/>
    <w:rsid w:val="00D90AF8"/>
    <w:rsid w:val="00D93AD1"/>
    <w:rsid w:val="00D94D91"/>
    <w:rsid w:val="00D97CEB"/>
    <w:rsid w:val="00DA3A6E"/>
    <w:rsid w:val="00DA70C7"/>
    <w:rsid w:val="00DA7C4F"/>
    <w:rsid w:val="00DB240D"/>
    <w:rsid w:val="00DC0C47"/>
    <w:rsid w:val="00DC2055"/>
    <w:rsid w:val="00DC547B"/>
    <w:rsid w:val="00DD0B89"/>
    <w:rsid w:val="00DD143D"/>
    <w:rsid w:val="00DD171F"/>
    <w:rsid w:val="00DD178B"/>
    <w:rsid w:val="00DD1FBB"/>
    <w:rsid w:val="00DD234C"/>
    <w:rsid w:val="00DD2C59"/>
    <w:rsid w:val="00DD562E"/>
    <w:rsid w:val="00DE037A"/>
    <w:rsid w:val="00DE0396"/>
    <w:rsid w:val="00DE6167"/>
    <w:rsid w:val="00DE7092"/>
    <w:rsid w:val="00DF374D"/>
    <w:rsid w:val="00DF78B7"/>
    <w:rsid w:val="00E01058"/>
    <w:rsid w:val="00E03CAC"/>
    <w:rsid w:val="00E10EAD"/>
    <w:rsid w:val="00E12B8E"/>
    <w:rsid w:val="00E13883"/>
    <w:rsid w:val="00E139E3"/>
    <w:rsid w:val="00E14DDA"/>
    <w:rsid w:val="00E16343"/>
    <w:rsid w:val="00E17E1B"/>
    <w:rsid w:val="00E204AE"/>
    <w:rsid w:val="00E21C1C"/>
    <w:rsid w:val="00E22328"/>
    <w:rsid w:val="00E22358"/>
    <w:rsid w:val="00E2786D"/>
    <w:rsid w:val="00E27A05"/>
    <w:rsid w:val="00E305DF"/>
    <w:rsid w:val="00E32CA7"/>
    <w:rsid w:val="00E332D2"/>
    <w:rsid w:val="00E36286"/>
    <w:rsid w:val="00E41183"/>
    <w:rsid w:val="00E43710"/>
    <w:rsid w:val="00E44C93"/>
    <w:rsid w:val="00E50D6C"/>
    <w:rsid w:val="00E542FB"/>
    <w:rsid w:val="00E54667"/>
    <w:rsid w:val="00E5787A"/>
    <w:rsid w:val="00E60C9A"/>
    <w:rsid w:val="00E60FAA"/>
    <w:rsid w:val="00E65512"/>
    <w:rsid w:val="00E66FE6"/>
    <w:rsid w:val="00E74C79"/>
    <w:rsid w:val="00E80795"/>
    <w:rsid w:val="00E80965"/>
    <w:rsid w:val="00E81DC4"/>
    <w:rsid w:val="00E82739"/>
    <w:rsid w:val="00E8583F"/>
    <w:rsid w:val="00E91A02"/>
    <w:rsid w:val="00E91E72"/>
    <w:rsid w:val="00E944DF"/>
    <w:rsid w:val="00E96EA6"/>
    <w:rsid w:val="00EA4BC3"/>
    <w:rsid w:val="00EA5C09"/>
    <w:rsid w:val="00EA62F2"/>
    <w:rsid w:val="00EA6774"/>
    <w:rsid w:val="00EA77DD"/>
    <w:rsid w:val="00EA7B62"/>
    <w:rsid w:val="00EB0706"/>
    <w:rsid w:val="00EB37C7"/>
    <w:rsid w:val="00EB41E4"/>
    <w:rsid w:val="00EB4B3A"/>
    <w:rsid w:val="00EB6A98"/>
    <w:rsid w:val="00EC0715"/>
    <w:rsid w:val="00EC30B7"/>
    <w:rsid w:val="00EC5D13"/>
    <w:rsid w:val="00ED0263"/>
    <w:rsid w:val="00ED0BFF"/>
    <w:rsid w:val="00ED325A"/>
    <w:rsid w:val="00ED61AF"/>
    <w:rsid w:val="00ED7A96"/>
    <w:rsid w:val="00EE1BC3"/>
    <w:rsid w:val="00EE2723"/>
    <w:rsid w:val="00EE43CA"/>
    <w:rsid w:val="00EE5495"/>
    <w:rsid w:val="00EF036B"/>
    <w:rsid w:val="00EF11CD"/>
    <w:rsid w:val="00EF2AF7"/>
    <w:rsid w:val="00EF4882"/>
    <w:rsid w:val="00F05FF1"/>
    <w:rsid w:val="00F06026"/>
    <w:rsid w:val="00F076CA"/>
    <w:rsid w:val="00F11EF5"/>
    <w:rsid w:val="00F12125"/>
    <w:rsid w:val="00F13280"/>
    <w:rsid w:val="00F13A2D"/>
    <w:rsid w:val="00F20FA5"/>
    <w:rsid w:val="00F2337F"/>
    <w:rsid w:val="00F24354"/>
    <w:rsid w:val="00F253E7"/>
    <w:rsid w:val="00F3039F"/>
    <w:rsid w:val="00F30478"/>
    <w:rsid w:val="00F34AE6"/>
    <w:rsid w:val="00F3612D"/>
    <w:rsid w:val="00F363EB"/>
    <w:rsid w:val="00F41E39"/>
    <w:rsid w:val="00F42302"/>
    <w:rsid w:val="00F44541"/>
    <w:rsid w:val="00F44BC4"/>
    <w:rsid w:val="00F50584"/>
    <w:rsid w:val="00F52A68"/>
    <w:rsid w:val="00F5412A"/>
    <w:rsid w:val="00F55D44"/>
    <w:rsid w:val="00F5660B"/>
    <w:rsid w:val="00F60B2E"/>
    <w:rsid w:val="00F60BB6"/>
    <w:rsid w:val="00F618FE"/>
    <w:rsid w:val="00F62DB3"/>
    <w:rsid w:val="00F6363C"/>
    <w:rsid w:val="00F642E7"/>
    <w:rsid w:val="00F64C4D"/>
    <w:rsid w:val="00F6590D"/>
    <w:rsid w:val="00F70AE0"/>
    <w:rsid w:val="00F730F0"/>
    <w:rsid w:val="00F74CDB"/>
    <w:rsid w:val="00F754A9"/>
    <w:rsid w:val="00F840CE"/>
    <w:rsid w:val="00F84130"/>
    <w:rsid w:val="00F849B4"/>
    <w:rsid w:val="00F92120"/>
    <w:rsid w:val="00F923A7"/>
    <w:rsid w:val="00F95635"/>
    <w:rsid w:val="00FA7424"/>
    <w:rsid w:val="00FA77D9"/>
    <w:rsid w:val="00FB00D1"/>
    <w:rsid w:val="00FB16E2"/>
    <w:rsid w:val="00FB2739"/>
    <w:rsid w:val="00FC0153"/>
    <w:rsid w:val="00FC1885"/>
    <w:rsid w:val="00FC60F1"/>
    <w:rsid w:val="00FD02E5"/>
    <w:rsid w:val="00FD07A2"/>
    <w:rsid w:val="00FD1257"/>
    <w:rsid w:val="00FD21EB"/>
    <w:rsid w:val="00FD42E6"/>
    <w:rsid w:val="00FD4641"/>
    <w:rsid w:val="00FD542D"/>
    <w:rsid w:val="00FF5227"/>
    <w:rsid w:val="00FF5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1B21"/>
    <w:pPr>
      <w:jc w:val="both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F1B21"/>
    <w:pPr>
      <w:tabs>
        <w:tab w:val="center" w:pos="4153"/>
        <w:tab w:val="right" w:pos="8306"/>
      </w:tabs>
    </w:pPr>
  </w:style>
  <w:style w:type="paragraph" w:styleId="a5">
    <w:name w:val="Title"/>
    <w:basedOn w:val="a"/>
    <w:qFormat/>
    <w:rsid w:val="004F1B21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a6">
    <w:name w:val="Body Text"/>
    <w:basedOn w:val="a"/>
    <w:rsid w:val="004F1B21"/>
    <w:pPr>
      <w:spacing w:after="120"/>
    </w:pPr>
  </w:style>
  <w:style w:type="paragraph" w:styleId="a7">
    <w:name w:val="Body Text First Indent"/>
    <w:basedOn w:val="a6"/>
    <w:rsid w:val="004F1B21"/>
    <w:pPr>
      <w:ind w:firstLine="709"/>
    </w:pPr>
  </w:style>
  <w:style w:type="paragraph" w:styleId="a8">
    <w:name w:val="caption"/>
    <w:basedOn w:val="a"/>
    <w:next w:val="a"/>
    <w:qFormat/>
    <w:rsid w:val="004F1B21"/>
    <w:pPr>
      <w:spacing w:before="120" w:after="120"/>
      <w:jc w:val="right"/>
    </w:pPr>
    <w:rPr>
      <w:b/>
    </w:rPr>
  </w:style>
  <w:style w:type="paragraph" w:styleId="1">
    <w:name w:val="index 1"/>
    <w:basedOn w:val="a"/>
    <w:next w:val="a"/>
    <w:autoRedefine/>
    <w:semiHidden/>
    <w:rsid w:val="004F1B21"/>
    <w:pPr>
      <w:ind w:left="260" w:hanging="260"/>
    </w:pPr>
  </w:style>
  <w:style w:type="paragraph" w:styleId="a9">
    <w:name w:val="footer"/>
    <w:basedOn w:val="a"/>
    <w:rsid w:val="004F1B21"/>
    <w:pPr>
      <w:tabs>
        <w:tab w:val="center" w:pos="4153"/>
        <w:tab w:val="right" w:pos="8306"/>
      </w:tabs>
    </w:pPr>
  </w:style>
  <w:style w:type="character" w:styleId="aa">
    <w:name w:val="Hyperlink"/>
    <w:basedOn w:val="a0"/>
    <w:rsid w:val="004F1B21"/>
    <w:rPr>
      <w:color w:val="0000FF"/>
      <w:u w:val="single"/>
    </w:rPr>
  </w:style>
  <w:style w:type="table" w:styleId="ab">
    <w:name w:val="Table Grid"/>
    <w:basedOn w:val="a1"/>
    <w:rsid w:val="007313D5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"/>
    <w:basedOn w:val="a"/>
    <w:rsid w:val="00A546DE"/>
    <w:pPr>
      <w:spacing w:after="160" w:line="240" w:lineRule="exact"/>
      <w:jc w:val="left"/>
    </w:pPr>
    <w:rPr>
      <w:rFonts w:ascii="Verdana" w:hAnsi="Verdana"/>
      <w:sz w:val="24"/>
      <w:szCs w:val="24"/>
      <w:lang w:val="en-US" w:eastAsia="en-US"/>
    </w:rPr>
  </w:style>
  <w:style w:type="paragraph" w:styleId="ad">
    <w:name w:val="Subtitle"/>
    <w:basedOn w:val="a"/>
    <w:qFormat/>
    <w:rsid w:val="00A546DE"/>
    <w:pPr>
      <w:jc w:val="center"/>
    </w:pPr>
    <w:rPr>
      <w:b/>
      <w:bCs/>
      <w:sz w:val="24"/>
      <w:szCs w:val="24"/>
    </w:rPr>
  </w:style>
  <w:style w:type="paragraph" w:styleId="ae">
    <w:name w:val="Balloon Text"/>
    <w:basedOn w:val="a"/>
    <w:link w:val="af"/>
    <w:rsid w:val="005B5A6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5B5A63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rsid w:val="000C02C7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DBC3EDAB51582C54A1CFD74E32EF69DEEDE140B07EA78FD8D6CCE739B3097B92F554EBFF23C97D9D496E022PFI" TargetMode="External"/><Relationship Id="rId18" Type="http://schemas.openxmlformats.org/officeDocument/2006/relationships/hyperlink" Target="consultantplus://offline/ref=50E5B8758444EFA330D96BEB386483B767C633EBC093D763000AF27A61CAB9F4B94C15B714DB152C930895eAX9I" TargetMode="External"/><Relationship Id="rId26" Type="http://schemas.openxmlformats.org/officeDocument/2006/relationships/hyperlink" Target="consultantplus://offline/ref=8E07E4D45188F49A63256787DA44AC39EBEE3A74BD5E04F9AFDF3C2BF392C730A45746D1g84DI" TargetMode="External"/><Relationship Id="rId39" Type="http://schemas.openxmlformats.org/officeDocument/2006/relationships/hyperlink" Target="consultantplus://offline/ref=8E07E4D45188F49A6325798ACC28F13DE9E2667CBA5B0AA7FB806776A49BCD67E3181F90C1C6A129A6A5FDg74E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0E5B8758444EFA330D975E62E08DEB365CA6FE3C190DD355E55A92736C3B3A3FE034CF550D6152Ee9XBI" TargetMode="External"/><Relationship Id="rId34" Type="http://schemas.openxmlformats.org/officeDocument/2006/relationships/hyperlink" Target="consultantplus://offline/ref=8E07E4D45188F49A6325798ACC28F13DE9E2667CBA5B0EAFF1806776A49BCD67E3181F90C1C6A129A6A5FAg74EI" TargetMode="External"/><Relationship Id="rId42" Type="http://schemas.openxmlformats.org/officeDocument/2006/relationships/hyperlink" Target="consultantplus://offline/ref=8E07E4D45188F49A6325798ACC28F13DE9E2667CBA5B0AA7FB806776A49BCD67E3181F90C1C6A129A6A5FCg74DI" TargetMode="External"/><Relationship Id="rId47" Type="http://schemas.openxmlformats.org/officeDocument/2006/relationships/hyperlink" Target="consultantplus://offline/ref=8E07E4D45188F49A6325798ACC28F13DE9E2667CBA5B0AA7FB806776A49BCD67E3181F90C1C6A129A6A5FCg74CI" TargetMode="External"/><Relationship Id="rId50" Type="http://schemas.openxmlformats.org/officeDocument/2006/relationships/hyperlink" Target="consultantplus://offline/ref=8E07E4D45188F49A6325798ACC28F13DE9E2667CBA5B0AA7FB806776A49BCD67E3181F90C1C6A129A6A5FCg748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DBC3EDAB51582C54A1CFD74E32EF69DEEDE140B07EA7EF4896CCE739B3097B92F554EBFF23C97D9D496E322P7I" TargetMode="External"/><Relationship Id="rId17" Type="http://schemas.openxmlformats.org/officeDocument/2006/relationships/hyperlink" Target="consultantplus://offline/ref=50E5B8758444EFA330D96BEB386483B767C633EBC093D763010AF27A61CAB9F4eBX9I" TargetMode="External"/><Relationship Id="rId25" Type="http://schemas.openxmlformats.org/officeDocument/2006/relationships/hyperlink" Target="consultantplus://offline/ref=8E07E4D45188F49A6325798ACC28F13DE9E2667CBA5B0AA7FB806776A49BCD67E3181F90C1C6A129A6A5FDg74FI" TargetMode="External"/><Relationship Id="rId33" Type="http://schemas.openxmlformats.org/officeDocument/2006/relationships/hyperlink" Target="consultantplus://offline/ref=8E07E4D45188F49A6325798ACC28F13DE9E2667CBA5B0EAFF3806776A49BCD67E3181F90C1C6A129A6A5F9g748I" TargetMode="External"/><Relationship Id="rId38" Type="http://schemas.openxmlformats.org/officeDocument/2006/relationships/hyperlink" Target="consultantplus://offline/ref=8E07E4D45188F49A6325798ACC28F13DE9E2667CBA5B0AA7FB806776A49BCD67E3181F90C1C6A129A6A5FCg746I" TargetMode="External"/><Relationship Id="rId46" Type="http://schemas.openxmlformats.org/officeDocument/2006/relationships/hyperlink" Target="consultantplus://offline/ref=8E07E4D45188F49A6325798ACC28F13DE9E2667CBA5B0AA7FB806776A49BCD67E3181F90C1C6A129A6A5FCg74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0E5B8758444EFA330D975E62E08DEB365CA6FE3C796DD355E55A92736eCX3I" TargetMode="External"/><Relationship Id="rId20" Type="http://schemas.openxmlformats.org/officeDocument/2006/relationships/hyperlink" Target="consultantplus://offline/ref=50E5B8758444EFA330D96BEB386483B767C633EBC093D26B020AF27A61CAB9F4B94C15B714DB152C930897eAX1I" TargetMode="External"/><Relationship Id="rId29" Type="http://schemas.openxmlformats.org/officeDocument/2006/relationships/hyperlink" Target="consultantplus://offline/ref=8E07E4D45188F49A6325798ACC28F13DE9E2667CBA5B0AA7FB806776A49BCD67E3181F90C1C6A129A6A5FCg748I" TargetMode="External"/><Relationship Id="rId41" Type="http://schemas.openxmlformats.org/officeDocument/2006/relationships/hyperlink" Target="consultantplus://offline/ref=8E07E4D45188F49A63256787DA44AC39EBEE3A74BB5804F9AFDF3C2BF392C730A45746D285CBA12BgA4E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1DAB7C32C337966702C8F49452FCA9C9E1152B12F64F81C8A7B628617R7UCI" TargetMode="External"/><Relationship Id="rId24" Type="http://schemas.openxmlformats.org/officeDocument/2006/relationships/hyperlink" Target="consultantplus://offline/ref=8E07E4D45188F49A6325798ACC28F13DE9E2667CBA5B0AA7FB806776A49BCD67E3181F90C1C6A129A6A5FCg748I" TargetMode="External"/><Relationship Id="rId32" Type="http://schemas.openxmlformats.org/officeDocument/2006/relationships/hyperlink" Target="consultantplus://offline/ref=8E07E4D45188F49A6325798ACC28F13DE9E2667CBA5B0EAFF1806776A49BCD67E3181F90C1C6A129A6A5FAg74EI" TargetMode="External"/><Relationship Id="rId37" Type="http://schemas.openxmlformats.org/officeDocument/2006/relationships/hyperlink" Target="consultantplus://offline/ref=8E07E4D45188F49A6325798ACC28F13DE9E2667CBA5B0AA7FB806776A49BCD67E3181F90C1C6A129A6A5FCg749I" TargetMode="External"/><Relationship Id="rId40" Type="http://schemas.openxmlformats.org/officeDocument/2006/relationships/hyperlink" Target="consultantplus://offline/ref=8E07E4D45188F49A63256787DA44AC39EBEE3A74BB5804F9AFDF3C2BF392C730A45746D285CBA12BgA4EI" TargetMode="External"/><Relationship Id="rId45" Type="http://schemas.openxmlformats.org/officeDocument/2006/relationships/hyperlink" Target="consultantplus://offline/ref=8E07E4D45188F49A63256787DA44AC39EBEE3A74BD5E04F9AFDF3C2BF392C730A45746D1g84DI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0E5B8758444EFA330D96BEB386483B767C633EBC392DE66000AF27A61CAB9F4eBX9I" TargetMode="External"/><Relationship Id="rId23" Type="http://schemas.openxmlformats.org/officeDocument/2006/relationships/hyperlink" Target="consultantplus://offline/ref=50E5B8758444EFA330D975E62E08DEB365CA6FE3C796DD355E55A92736C3B3A3FE034CF6e5X8I" TargetMode="External"/><Relationship Id="rId28" Type="http://schemas.openxmlformats.org/officeDocument/2006/relationships/hyperlink" Target="consultantplus://offline/ref=8E07E4D45188F49A6325798ACC28F13DE9E2667CBA5B0AA7FB806776A49BCD67E3181F90C1C6A129A6A5FBg74DI" TargetMode="External"/><Relationship Id="rId36" Type="http://schemas.openxmlformats.org/officeDocument/2006/relationships/hyperlink" Target="consultantplus://offline/ref=8E07E4D45188F49A6325798ACC28F13DE9E2667CBA5B0AA7FB806776A49BCD67E3181F90C1C6A129A6A5FCg74BI" TargetMode="External"/><Relationship Id="rId49" Type="http://schemas.openxmlformats.org/officeDocument/2006/relationships/hyperlink" Target="consultantplus://offline/ref=8E07E4D45188F49A6325798ACC28F13DE9E2667CBA5B0AA7FB806776A49BCD67E3181F90C1C6A129A6A5FCg748I" TargetMode="External"/><Relationship Id="rId10" Type="http://schemas.openxmlformats.org/officeDocument/2006/relationships/hyperlink" Target="consultantplus://offline/ref=6DBC3EDAB51582C54A1CE379F542AB99ECD24C020CE474A2D433952ECC399DEE681A17FDB63196DF2DP6I" TargetMode="External"/><Relationship Id="rId19" Type="http://schemas.openxmlformats.org/officeDocument/2006/relationships/hyperlink" Target="consultantplus://offline/ref=50E5B8758444EFA330D96BEB386483B767C633EBC093D763020AF27A61CAB9F4B94C15B714DB152C930896eAXFI" TargetMode="External"/><Relationship Id="rId31" Type="http://schemas.openxmlformats.org/officeDocument/2006/relationships/hyperlink" Target="consultantplus://offline/ref=8E07E4D45188F49A6325798ACC28F13DE9E2667CBA5B0AA7FB806776A49BCD67E3181F90C1C6A129A6A5FCg74AI" TargetMode="External"/><Relationship Id="rId44" Type="http://schemas.openxmlformats.org/officeDocument/2006/relationships/hyperlink" Target="consultantplus://offline/ref=8E07E4D45188F49A6325798ACC28F13DE9E2667CBA5B0AA7FB806776A49BCD67E3181F90C1C6A129A6A5FDg74FI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DBC3EDAB51582C54A1CE379F542AB99ECD2490504EC74A2D433952ECC399DEE681A17FDB63197D02DP2I" TargetMode="External"/><Relationship Id="rId14" Type="http://schemas.openxmlformats.org/officeDocument/2006/relationships/hyperlink" Target="consultantplus://offline/ref=50E5B8758444EFA330D975E62E08DEB366C56AE3C9C38A370F00A7e2X2I" TargetMode="External"/><Relationship Id="rId22" Type="http://schemas.openxmlformats.org/officeDocument/2006/relationships/hyperlink" Target="consultantplus://offline/ref=50E5B8758444EFA330D975E62E08DEB365CA6FE3C796DD355E55A92736C3B3A3FE034CF7e5X3I" TargetMode="External"/><Relationship Id="rId27" Type="http://schemas.openxmlformats.org/officeDocument/2006/relationships/hyperlink" Target="consultantplus://offline/ref=8E07E4D45188F49A6325798ACC28F13DE9E2667CBA5B0AA7FB806776A49BCD67E3181F90C1C6A129A6A5FDg74DI" TargetMode="External"/><Relationship Id="rId30" Type="http://schemas.openxmlformats.org/officeDocument/2006/relationships/hyperlink" Target="consultantplus://offline/ref=8E07E4D45188F49A6325798ACC28F13DE9E2667CBA5B0AA7FB806776A49BCD67E3181F90C1C6A129A6A5FDg74FI" TargetMode="External"/><Relationship Id="rId35" Type="http://schemas.openxmlformats.org/officeDocument/2006/relationships/hyperlink" Target="consultantplus://offline/ref=8E07E4D45188F49A6325798ACC28F13DE9E2667CBA5B0EAFF3806776A49BCD67E3181F90C1C6A129A6A5F9g748I" TargetMode="External"/><Relationship Id="rId43" Type="http://schemas.openxmlformats.org/officeDocument/2006/relationships/hyperlink" Target="consultantplus://offline/ref=8E07E4D45188F49A6325798ACC28F13DE9E2667CBA5B0AA7FB806776A49BCD67E3181F90C1C6A129A6A5FDg74EI" TargetMode="External"/><Relationship Id="rId48" Type="http://schemas.openxmlformats.org/officeDocument/2006/relationships/hyperlink" Target="consultantplus://offline/ref=8E07E4D45188F49A6325798ACC28F13DE9E2667CBA5B0AA7FB806776A49BCD67E3181F90C1C6A129A6A5FCg748I" TargetMode="External"/><Relationship Id="rId8" Type="http://schemas.openxmlformats.org/officeDocument/2006/relationships/hyperlink" Target="consultantplus://offline/ref=6DBC3EDAB51582C54A1CE379F542AB99ECD2480300EF74A2D433952ECC23P9I" TargetMode="External"/><Relationship Id="rId51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Application%20Data\Microsoft\&#1064;&#1072;&#1073;&#1083;&#1086;&#1085;&#1099;\&#1041;&#1083;&#1072;&#1085;&#1082;%20&#1040;&#1075;&#1077;&#1085;&#1090;&#1089;&#1090;&#1074;&#1086;%20&#1087;&#1080;&#1089;&#1100;&#1084;&#108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82C3D-43D0-4223-B9B1-767360FDB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Агентство письмо</Template>
  <TotalTime>873</TotalTime>
  <Pages>1</Pages>
  <Words>5675</Words>
  <Characters>32353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</vt:lpstr>
    </vt:vector>
  </TitlesOfParts>
  <Company>МГИ РК</Company>
  <LinksUpToDate>false</LinksUpToDate>
  <CharactersWithSpaces>37953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</dc:title>
  <dc:subject/>
  <dc:creator>User</dc:creator>
  <cp:keywords/>
  <dc:description/>
  <cp:lastModifiedBy>mziork0101</cp:lastModifiedBy>
  <cp:revision>29</cp:revision>
  <cp:lastPrinted>2015-06-29T08:00:00Z</cp:lastPrinted>
  <dcterms:created xsi:type="dcterms:W3CDTF">2014-02-25T11:35:00Z</dcterms:created>
  <dcterms:modified xsi:type="dcterms:W3CDTF">2017-06-07T12:50:00Z</dcterms:modified>
</cp:coreProperties>
</file>