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31" w:rsidRPr="00EE28C5" w:rsidRDefault="008D26FD" w:rsidP="004A7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задачи и функции о</w:t>
      </w:r>
      <w:r w:rsidR="00077031" w:rsidRPr="00EE28C5">
        <w:rPr>
          <w:b/>
          <w:sz w:val="28"/>
          <w:szCs w:val="28"/>
        </w:rPr>
        <w:t>тдела</w:t>
      </w:r>
      <w:r>
        <w:rPr>
          <w:b/>
          <w:sz w:val="28"/>
          <w:szCs w:val="28"/>
        </w:rPr>
        <w:t xml:space="preserve"> </w:t>
      </w:r>
      <w:r w:rsidR="004A7DB1">
        <w:rPr>
          <w:b/>
          <w:sz w:val="28"/>
          <w:szCs w:val="28"/>
        </w:rPr>
        <w:t>имущественного налогообложения</w:t>
      </w:r>
    </w:p>
    <w:p w:rsidR="00077031" w:rsidRDefault="00077031" w:rsidP="00077031">
      <w:pPr>
        <w:ind w:firstLine="709"/>
        <w:jc w:val="both"/>
        <w:rPr>
          <w:sz w:val="28"/>
          <w:szCs w:val="28"/>
        </w:rPr>
      </w:pPr>
    </w:p>
    <w:p w:rsidR="00077031" w:rsidRDefault="00077031" w:rsidP="000D2232">
      <w:pPr>
        <w:ind w:firstLine="709"/>
        <w:contextualSpacing/>
        <w:jc w:val="both"/>
        <w:rPr>
          <w:sz w:val="28"/>
          <w:szCs w:val="28"/>
        </w:rPr>
      </w:pPr>
      <w:r w:rsidRPr="00EE28C5">
        <w:rPr>
          <w:sz w:val="28"/>
          <w:szCs w:val="28"/>
        </w:rPr>
        <w:t xml:space="preserve">Отдел </w:t>
      </w:r>
      <w:r w:rsidR="006F3CDB">
        <w:rPr>
          <w:sz w:val="28"/>
          <w:szCs w:val="28"/>
        </w:rPr>
        <w:t>имущественного налогообложения (далее – Отдел)</w:t>
      </w:r>
      <w:r w:rsidRPr="00EE28C5">
        <w:rPr>
          <w:sz w:val="28"/>
          <w:szCs w:val="28"/>
        </w:rPr>
        <w:t xml:space="preserve"> является структурным подразделением Министерства по земельным и имущественным отношениям Республики </w:t>
      </w:r>
      <w:r w:rsidR="004A7DB1">
        <w:rPr>
          <w:sz w:val="28"/>
          <w:szCs w:val="28"/>
        </w:rPr>
        <w:t>Калмыкия (далее – Министерство)</w:t>
      </w:r>
      <w:r w:rsidRPr="00EE28C5">
        <w:rPr>
          <w:sz w:val="28"/>
          <w:szCs w:val="28"/>
        </w:rPr>
        <w:t>.</w:t>
      </w:r>
    </w:p>
    <w:p w:rsidR="00077031" w:rsidRDefault="00077031" w:rsidP="000D2232">
      <w:pPr>
        <w:ind w:firstLine="709"/>
        <w:contextualSpacing/>
        <w:jc w:val="both"/>
        <w:rPr>
          <w:sz w:val="28"/>
          <w:szCs w:val="28"/>
        </w:rPr>
      </w:pPr>
    </w:p>
    <w:p w:rsidR="00077031" w:rsidRPr="00EE28C5" w:rsidRDefault="00077031" w:rsidP="000D2232">
      <w:pPr>
        <w:ind w:firstLine="709"/>
        <w:contextualSpacing/>
        <w:jc w:val="both"/>
        <w:rPr>
          <w:sz w:val="28"/>
          <w:szCs w:val="28"/>
        </w:rPr>
      </w:pPr>
      <w:r w:rsidRPr="00EE28C5">
        <w:rPr>
          <w:sz w:val="28"/>
          <w:szCs w:val="28"/>
        </w:rPr>
        <w:t>Основными задачами Отдела являются:</w:t>
      </w:r>
    </w:p>
    <w:p w:rsidR="00686E97" w:rsidRDefault="00686E97" w:rsidP="000D22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77031">
        <w:rPr>
          <w:sz w:val="28"/>
          <w:szCs w:val="28"/>
        </w:rPr>
        <w:t xml:space="preserve"> </w:t>
      </w:r>
      <w:r w:rsidRPr="0004739A">
        <w:rPr>
          <w:sz w:val="28"/>
          <w:szCs w:val="28"/>
        </w:rPr>
        <w:t xml:space="preserve">Формирование </w:t>
      </w:r>
      <w:r w:rsidR="000D2232">
        <w:rPr>
          <w:sz w:val="28"/>
          <w:szCs w:val="28"/>
        </w:rPr>
        <w:t>п</w:t>
      </w:r>
      <w:r w:rsidRPr="0004739A">
        <w:rPr>
          <w:sz w:val="28"/>
          <w:szCs w:val="28"/>
        </w:rPr>
        <w:t>еречня объектов недвижимого имущества, указанных в подпунктах 1 и 2 пункта 1 статьи 378.2 Н</w:t>
      </w:r>
      <w:r>
        <w:rPr>
          <w:sz w:val="28"/>
          <w:szCs w:val="28"/>
        </w:rPr>
        <w:t>алогового кодекса</w:t>
      </w:r>
      <w:r w:rsidRPr="0004739A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04739A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(далее – </w:t>
      </w:r>
      <w:r w:rsidR="000D2232">
        <w:rPr>
          <w:sz w:val="28"/>
          <w:szCs w:val="28"/>
        </w:rPr>
        <w:t>Перечень</w:t>
      </w:r>
      <w:r>
        <w:rPr>
          <w:sz w:val="28"/>
          <w:szCs w:val="28"/>
        </w:rPr>
        <w:t>)</w:t>
      </w:r>
      <w:r w:rsidRPr="0004739A">
        <w:rPr>
          <w:sz w:val="28"/>
          <w:szCs w:val="28"/>
        </w:rPr>
        <w:t>, в части документальной (камеральной) идентификации видов использования объектов, подлежащих налогообложению исходя из кадастровой стоимости и осуществление полномочий, установленных пунктом 7 статьи 378.2</w:t>
      </w:r>
      <w:r w:rsidR="000D2232" w:rsidRPr="000D2232">
        <w:rPr>
          <w:sz w:val="28"/>
          <w:szCs w:val="28"/>
        </w:rPr>
        <w:t xml:space="preserve"> </w:t>
      </w:r>
      <w:r w:rsidR="000D2232" w:rsidRPr="0004739A">
        <w:rPr>
          <w:sz w:val="28"/>
          <w:szCs w:val="28"/>
        </w:rPr>
        <w:t>Н</w:t>
      </w:r>
      <w:r w:rsidR="000D2232">
        <w:rPr>
          <w:sz w:val="28"/>
          <w:szCs w:val="28"/>
        </w:rPr>
        <w:t>алогового кодекса</w:t>
      </w:r>
      <w:r w:rsidR="000D2232" w:rsidRPr="0004739A">
        <w:rPr>
          <w:sz w:val="28"/>
          <w:szCs w:val="28"/>
        </w:rPr>
        <w:t xml:space="preserve"> Р</w:t>
      </w:r>
      <w:r w:rsidR="000D2232">
        <w:rPr>
          <w:sz w:val="28"/>
          <w:szCs w:val="28"/>
        </w:rPr>
        <w:t xml:space="preserve">оссийской </w:t>
      </w:r>
      <w:r w:rsidR="000D2232" w:rsidRPr="0004739A">
        <w:rPr>
          <w:sz w:val="28"/>
          <w:szCs w:val="28"/>
        </w:rPr>
        <w:t>Ф</w:t>
      </w:r>
      <w:r w:rsidR="000D2232">
        <w:rPr>
          <w:sz w:val="28"/>
          <w:szCs w:val="28"/>
        </w:rPr>
        <w:t>едерации</w:t>
      </w:r>
      <w:r w:rsidRPr="0004739A">
        <w:rPr>
          <w:sz w:val="28"/>
          <w:szCs w:val="28"/>
        </w:rPr>
        <w:t xml:space="preserve"> </w:t>
      </w:r>
      <w:r w:rsidR="000D2232">
        <w:rPr>
          <w:sz w:val="28"/>
          <w:szCs w:val="28"/>
        </w:rPr>
        <w:t>(далее – НК РФ)</w:t>
      </w:r>
      <w:r>
        <w:rPr>
          <w:sz w:val="28"/>
          <w:szCs w:val="28"/>
        </w:rPr>
        <w:t>;</w:t>
      </w:r>
    </w:p>
    <w:p w:rsidR="00686E97" w:rsidRDefault="00077031" w:rsidP="000D2232">
      <w:pPr>
        <w:ind w:firstLine="709"/>
        <w:contextualSpacing/>
        <w:jc w:val="both"/>
        <w:rPr>
          <w:sz w:val="28"/>
          <w:szCs w:val="28"/>
        </w:rPr>
      </w:pPr>
      <w:r w:rsidRPr="00EE28C5">
        <w:rPr>
          <w:sz w:val="28"/>
          <w:szCs w:val="28"/>
        </w:rPr>
        <w:t>-</w:t>
      </w:r>
      <w:r w:rsidR="00686E97">
        <w:rPr>
          <w:sz w:val="28"/>
          <w:szCs w:val="28"/>
        </w:rPr>
        <w:t xml:space="preserve"> С</w:t>
      </w:r>
      <w:r w:rsidR="00686E97" w:rsidRPr="0004739A">
        <w:rPr>
          <w:sz w:val="28"/>
          <w:szCs w:val="28"/>
        </w:rPr>
        <w:t>опровождение</w:t>
      </w:r>
      <w:r>
        <w:rPr>
          <w:sz w:val="28"/>
          <w:szCs w:val="28"/>
        </w:rPr>
        <w:t xml:space="preserve"> </w:t>
      </w:r>
      <w:r w:rsidR="00686E97" w:rsidRPr="0004739A">
        <w:rPr>
          <w:sz w:val="28"/>
          <w:szCs w:val="28"/>
        </w:rPr>
        <w:t>государственной кадастровой оценки в</w:t>
      </w:r>
      <w:r w:rsidR="00686E97">
        <w:rPr>
          <w:sz w:val="28"/>
          <w:szCs w:val="28"/>
        </w:rPr>
        <w:t xml:space="preserve"> рамках полномочий Министерства;</w:t>
      </w:r>
    </w:p>
    <w:p w:rsidR="00686E97" w:rsidRDefault="00686E97" w:rsidP="000D22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39A">
        <w:rPr>
          <w:sz w:val="28"/>
          <w:szCs w:val="28"/>
        </w:rPr>
        <w:t>Вовлечение в экономический оборот всех объектов недвижимости, расположенных на территории Республики Калмыкия путем проведения инвентаризации, анализа и дальнейшего мониторинга комплекса мероприятий по вовлечению.</w:t>
      </w:r>
    </w:p>
    <w:p w:rsidR="00686E97" w:rsidRDefault="00686E97" w:rsidP="000D2232">
      <w:pPr>
        <w:ind w:firstLine="709"/>
        <w:contextualSpacing/>
        <w:jc w:val="both"/>
        <w:rPr>
          <w:sz w:val="28"/>
          <w:szCs w:val="28"/>
        </w:rPr>
      </w:pPr>
    </w:p>
    <w:p w:rsidR="00077031" w:rsidRPr="00EE28C5" w:rsidRDefault="00077031" w:rsidP="000D2232">
      <w:pPr>
        <w:ind w:firstLine="709"/>
        <w:contextualSpacing/>
        <w:jc w:val="both"/>
        <w:rPr>
          <w:sz w:val="28"/>
          <w:szCs w:val="28"/>
        </w:rPr>
      </w:pPr>
      <w:r w:rsidRPr="00EE28C5">
        <w:rPr>
          <w:sz w:val="28"/>
          <w:szCs w:val="28"/>
        </w:rPr>
        <w:t>В целях выполнения возложенных задач Отдел осуществляет следующие функции:</w:t>
      </w:r>
    </w:p>
    <w:p w:rsidR="000D2232" w:rsidRPr="005E46E9" w:rsidRDefault="000D2232" w:rsidP="000D22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6E9">
        <w:rPr>
          <w:sz w:val="28"/>
          <w:szCs w:val="28"/>
        </w:rPr>
        <w:t xml:space="preserve"> запрашивает у территориальных органов федеральных органов исполнительной власти, органов исполнительной власти Республики Калмыкия, органов местного самоуправления муниципальных образований Республики Калмыкия и иных организаций, а также у собственников и (или) правообладателей объектов недвижимого имущества документы и сведения, необходимые для установления (подтверждения) вида использования;</w:t>
      </w:r>
    </w:p>
    <w:p w:rsidR="000D2232" w:rsidRPr="00B15BF5" w:rsidRDefault="000D2232" w:rsidP="000D2232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B15BF5">
        <w:rPr>
          <w:sz w:val="28"/>
          <w:szCs w:val="28"/>
        </w:rPr>
        <w:t xml:space="preserve"> формирует</w:t>
      </w:r>
      <w:r>
        <w:rPr>
          <w:sz w:val="28"/>
          <w:szCs w:val="28"/>
        </w:rPr>
        <w:t xml:space="preserve"> П</w:t>
      </w:r>
      <w:r w:rsidRPr="00B15BF5">
        <w:rPr>
          <w:sz w:val="28"/>
          <w:szCs w:val="28"/>
        </w:rPr>
        <w:t>еречень;</w:t>
      </w:r>
    </w:p>
    <w:p w:rsidR="000D2232" w:rsidRPr="00B15BF5" w:rsidRDefault="000D2232" w:rsidP="000D2232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15BF5">
        <w:rPr>
          <w:sz w:val="28"/>
          <w:szCs w:val="28"/>
        </w:rPr>
        <w:t xml:space="preserve">определяет </w:t>
      </w:r>
      <w:r>
        <w:rPr>
          <w:sz w:val="28"/>
          <w:szCs w:val="28"/>
        </w:rPr>
        <w:t>П</w:t>
      </w:r>
      <w:r w:rsidRPr="00B15BF5">
        <w:rPr>
          <w:sz w:val="28"/>
          <w:szCs w:val="28"/>
        </w:rPr>
        <w:t>еречень;</w:t>
      </w:r>
    </w:p>
    <w:p w:rsidR="000D2232" w:rsidRPr="00B15BF5" w:rsidRDefault="000D2232" w:rsidP="000D22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15BF5">
        <w:rPr>
          <w:sz w:val="28"/>
          <w:szCs w:val="28"/>
        </w:rPr>
        <w:t xml:space="preserve"> </w:t>
      </w:r>
      <w:bookmarkStart w:id="0" w:name="_GoBack"/>
      <w:bookmarkEnd w:id="0"/>
      <w:r w:rsidRPr="00B15BF5">
        <w:rPr>
          <w:sz w:val="28"/>
          <w:szCs w:val="28"/>
        </w:rPr>
        <w:t>направляет Перечень в электронной форме в Управление Федеральной налоговой службы по Республике Калмыкия;</w:t>
      </w:r>
    </w:p>
    <w:p w:rsidR="000D2232" w:rsidRDefault="000D2232" w:rsidP="000D2232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B15BF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15BF5">
        <w:rPr>
          <w:sz w:val="28"/>
          <w:szCs w:val="28"/>
        </w:rPr>
        <w:t>азмещает Перечень в информационно-телекоммуникационной сети «Интернет»</w:t>
      </w:r>
      <w:r>
        <w:rPr>
          <w:sz w:val="28"/>
          <w:szCs w:val="28"/>
        </w:rPr>
        <w:t>;</w:t>
      </w:r>
    </w:p>
    <w:p w:rsidR="000D2232" w:rsidRDefault="000D2232" w:rsidP="000D2232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5BF5">
        <w:rPr>
          <w:sz w:val="28"/>
          <w:szCs w:val="28"/>
        </w:rPr>
        <w:t>участвует в работе комиссий, образованных Министерством, межведомственных комиссий, рабочих групп;</w:t>
      </w:r>
    </w:p>
    <w:p w:rsidR="000D2232" w:rsidRPr="00B15BF5" w:rsidRDefault="000D2232" w:rsidP="000D2232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15BF5">
        <w:rPr>
          <w:sz w:val="28"/>
          <w:szCs w:val="28"/>
        </w:rPr>
        <w:t>обеспечивает работу с письмами, жалобами, обращениями физических и юридических лиц по вопросам, находящимся в компетенции Отдела, осуществляет прием лиц по этим вопросам;</w:t>
      </w:r>
    </w:p>
    <w:p w:rsidR="000D2232" w:rsidRDefault="000D2232" w:rsidP="000D22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6E9">
        <w:rPr>
          <w:sz w:val="28"/>
          <w:szCs w:val="28"/>
        </w:rPr>
        <w:t xml:space="preserve">в сфере межотраслевой координации и взаимодействия с органами государственной власти Российской Федерации и Республики Калмыкия, органами местного самоуправления Республики Калмыкия взаимодействует с федеральными органами исполнительной власти, органами государственной власти Республики Калмыкия, органами местного </w:t>
      </w:r>
      <w:r w:rsidRPr="005E46E9">
        <w:rPr>
          <w:sz w:val="28"/>
          <w:szCs w:val="28"/>
        </w:rPr>
        <w:lastRenderedPageBreak/>
        <w:t xml:space="preserve">самоуправления Республики Калмыкия по вопросам, входящим в компетенцию Отдела; </w:t>
      </w:r>
    </w:p>
    <w:p w:rsidR="000D2232" w:rsidRPr="000D2232" w:rsidRDefault="000D2232" w:rsidP="000D2232">
      <w:pPr>
        <w:ind w:firstLine="709"/>
        <w:contextualSpacing/>
        <w:jc w:val="both"/>
        <w:rPr>
          <w:sz w:val="28"/>
          <w:szCs w:val="28"/>
        </w:rPr>
      </w:pPr>
      <w:r w:rsidRPr="000D2232">
        <w:rPr>
          <w:sz w:val="28"/>
          <w:szCs w:val="28"/>
        </w:rPr>
        <w:t>-</w:t>
      </w:r>
      <w:r w:rsidRPr="000D2232">
        <w:rPr>
          <w:sz w:val="28"/>
          <w:szCs w:val="28"/>
        </w:rPr>
        <w:t xml:space="preserve"> проводит работы по вовлечению в экономический оборот объекты недвижимости, расположенные на территории Республики Калмыкия;</w:t>
      </w:r>
    </w:p>
    <w:p w:rsidR="00077031" w:rsidRPr="00EE28C5" w:rsidRDefault="000D2232" w:rsidP="000D2232">
      <w:pPr>
        <w:ind w:firstLine="709"/>
        <w:contextualSpacing/>
        <w:jc w:val="both"/>
        <w:rPr>
          <w:sz w:val="28"/>
          <w:szCs w:val="28"/>
        </w:rPr>
      </w:pPr>
      <w:r w:rsidRPr="000D2232">
        <w:rPr>
          <w:sz w:val="28"/>
          <w:szCs w:val="28"/>
        </w:rPr>
        <w:t>-</w:t>
      </w:r>
      <w:r w:rsidRPr="000D2232">
        <w:rPr>
          <w:sz w:val="28"/>
          <w:szCs w:val="28"/>
        </w:rPr>
        <w:t xml:space="preserve"> осуществляет иные функции, предусмотренные действующим законодательством.</w:t>
      </w:r>
    </w:p>
    <w:p w:rsidR="00FD551B" w:rsidRDefault="000D2232" w:rsidP="000D2232">
      <w:pPr>
        <w:ind w:firstLine="709"/>
        <w:contextualSpacing/>
        <w:jc w:val="both"/>
      </w:pPr>
    </w:p>
    <w:sectPr w:rsidR="00FD551B" w:rsidSect="00397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7031"/>
    <w:rsid w:val="000538EC"/>
    <w:rsid w:val="00077031"/>
    <w:rsid w:val="000D2232"/>
    <w:rsid w:val="00397302"/>
    <w:rsid w:val="004A7DB1"/>
    <w:rsid w:val="00686E97"/>
    <w:rsid w:val="006F3CDB"/>
    <w:rsid w:val="008D26FD"/>
    <w:rsid w:val="00C0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Лиджи Юрьевич Эрднеев</dc:creator>
  <cp:lastModifiedBy>1104</cp:lastModifiedBy>
  <cp:revision>2</cp:revision>
  <dcterms:created xsi:type="dcterms:W3CDTF">2019-08-19T13:22:00Z</dcterms:created>
  <dcterms:modified xsi:type="dcterms:W3CDTF">2019-08-22T13:41:00Z</dcterms:modified>
</cp:coreProperties>
</file>